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A714" w14:textId="24765242" w:rsidR="00DA0FD5" w:rsidRDefault="00953E06" w:rsidP="00120E1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20-04-07</w:t>
      </w:r>
      <w:bookmarkStart w:id="0" w:name="_GoBack"/>
      <w:bookmarkEnd w:id="0"/>
    </w:p>
    <w:p w14:paraId="0D2D1943" w14:textId="77777777" w:rsidR="00DA0FD5" w:rsidRDefault="00DA0FD5" w:rsidP="00DA0FD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FCE2A03" w14:textId="2625A4B9" w:rsidR="00341359" w:rsidRPr="00495D17" w:rsidRDefault="005023B6" w:rsidP="00DA0FD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95D17">
        <w:rPr>
          <w:rFonts w:cstheme="minorHAnsi"/>
          <w:b/>
          <w:bCs/>
          <w:sz w:val="24"/>
          <w:szCs w:val="24"/>
        </w:rPr>
        <w:t xml:space="preserve">Recommendations </w:t>
      </w:r>
      <w:r w:rsidR="004706C4" w:rsidRPr="00495D17">
        <w:rPr>
          <w:rFonts w:cstheme="minorHAnsi"/>
          <w:b/>
          <w:bCs/>
          <w:sz w:val="24"/>
          <w:szCs w:val="24"/>
        </w:rPr>
        <w:t>for</w:t>
      </w:r>
      <w:r w:rsidRPr="00495D17">
        <w:rPr>
          <w:rFonts w:cstheme="minorHAnsi"/>
          <w:b/>
          <w:bCs/>
          <w:sz w:val="24"/>
          <w:szCs w:val="24"/>
        </w:rPr>
        <w:t xml:space="preserve"> the use of online EMDR </w:t>
      </w:r>
      <w:r w:rsidR="004706C4" w:rsidRPr="00495D17">
        <w:rPr>
          <w:rFonts w:cstheme="minorHAnsi"/>
          <w:b/>
          <w:bCs/>
          <w:sz w:val="24"/>
          <w:szCs w:val="24"/>
        </w:rPr>
        <w:t>t</w:t>
      </w:r>
      <w:r w:rsidRPr="00495D17">
        <w:rPr>
          <w:rFonts w:cstheme="minorHAnsi"/>
          <w:b/>
          <w:bCs/>
          <w:sz w:val="24"/>
          <w:szCs w:val="24"/>
        </w:rPr>
        <w:t>herapy</w:t>
      </w:r>
      <w:r w:rsidR="00E35529" w:rsidRPr="00495D17">
        <w:rPr>
          <w:rFonts w:cstheme="minorHAnsi"/>
          <w:b/>
          <w:bCs/>
          <w:sz w:val="24"/>
          <w:szCs w:val="24"/>
        </w:rPr>
        <w:t xml:space="preserve"> </w:t>
      </w:r>
      <w:r w:rsidR="00846E30" w:rsidRPr="00495D17">
        <w:rPr>
          <w:rFonts w:cstheme="minorHAnsi"/>
          <w:b/>
          <w:bCs/>
          <w:sz w:val="24"/>
          <w:szCs w:val="24"/>
        </w:rPr>
        <w:t xml:space="preserve">during the </w:t>
      </w:r>
      <w:r w:rsidR="00C66A04" w:rsidRPr="00495D17">
        <w:rPr>
          <w:rFonts w:cstheme="minorHAnsi"/>
          <w:b/>
          <w:bCs/>
          <w:sz w:val="24"/>
          <w:szCs w:val="24"/>
        </w:rPr>
        <w:t>Covid-19</w:t>
      </w:r>
      <w:r w:rsidR="00846E30" w:rsidRPr="00495D17">
        <w:rPr>
          <w:rFonts w:cstheme="minorHAnsi"/>
          <w:b/>
          <w:bCs/>
          <w:sz w:val="24"/>
          <w:szCs w:val="24"/>
        </w:rPr>
        <w:t xml:space="preserve"> </w:t>
      </w:r>
      <w:r w:rsidR="004706C4" w:rsidRPr="00495D17">
        <w:rPr>
          <w:rFonts w:cstheme="minorHAnsi"/>
          <w:b/>
          <w:bCs/>
          <w:sz w:val="24"/>
          <w:szCs w:val="24"/>
        </w:rPr>
        <w:t>pandemic</w:t>
      </w:r>
    </w:p>
    <w:p w14:paraId="122BC1E7" w14:textId="33BA6B2C" w:rsidR="009C6CA1" w:rsidRPr="00495D17" w:rsidRDefault="009C6CA1" w:rsidP="00120E19">
      <w:pPr>
        <w:spacing w:after="0"/>
        <w:rPr>
          <w:rFonts w:cstheme="minorHAnsi"/>
          <w:b/>
          <w:bCs/>
        </w:rPr>
      </w:pPr>
    </w:p>
    <w:p w14:paraId="453028EC" w14:textId="77777777" w:rsidR="00DA0FD5" w:rsidRDefault="00DA0FD5" w:rsidP="00120E19">
      <w:pPr>
        <w:spacing w:after="0"/>
        <w:rPr>
          <w:rFonts w:cstheme="minorHAnsi"/>
          <w:b/>
          <w:bCs/>
        </w:rPr>
      </w:pPr>
    </w:p>
    <w:p w14:paraId="11AE4FED" w14:textId="0A5DA283" w:rsidR="009C6CA1" w:rsidRPr="00495D17" w:rsidRDefault="009C6CA1" w:rsidP="00120E19">
      <w:pPr>
        <w:spacing w:after="0"/>
        <w:rPr>
          <w:rFonts w:cstheme="minorHAnsi"/>
          <w:b/>
          <w:bCs/>
        </w:rPr>
      </w:pPr>
      <w:r w:rsidRPr="00495D17">
        <w:rPr>
          <w:rFonts w:cstheme="minorHAnsi"/>
          <w:b/>
          <w:bCs/>
        </w:rPr>
        <w:t>Introduction</w:t>
      </w:r>
    </w:p>
    <w:p w14:paraId="054242B9" w14:textId="5A06675B" w:rsidR="009C6CA1" w:rsidRPr="00495D17" w:rsidRDefault="009C6CA1" w:rsidP="00120E19">
      <w:pPr>
        <w:spacing w:after="0"/>
        <w:rPr>
          <w:rFonts w:cstheme="minorHAnsi"/>
          <w:b/>
          <w:bCs/>
        </w:rPr>
      </w:pPr>
    </w:p>
    <w:p w14:paraId="0D53B2AA" w14:textId="58E39C30" w:rsidR="009C6CA1" w:rsidRPr="00495D17" w:rsidRDefault="00AA696E" w:rsidP="00DA0FD5">
      <w:pPr>
        <w:jc w:val="both"/>
        <w:rPr>
          <w:rFonts w:cstheme="minorHAnsi"/>
        </w:rPr>
      </w:pPr>
      <w:r w:rsidRPr="00495D17">
        <w:rPr>
          <w:rFonts w:cstheme="minorHAnsi"/>
        </w:rPr>
        <w:t>As the Covid-19 continues to</w:t>
      </w:r>
      <w:r w:rsidR="00AC50C0" w:rsidRPr="00495D17">
        <w:rPr>
          <w:rFonts w:cstheme="minorHAnsi"/>
        </w:rPr>
        <w:t xml:space="preserve"> develop</w:t>
      </w:r>
      <w:r w:rsidRPr="00495D17">
        <w:rPr>
          <w:rFonts w:cstheme="minorHAnsi"/>
        </w:rPr>
        <w:t xml:space="preserve"> rapidly</w:t>
      </w:r>
      <w:r w:rsidR="00A7187D" w:rsidRPr="00495D17">
        <w:rPr>
          <w:rFonts w:cstheme="minorHAnsi"/>
        </w:rPr>
        <w:t xml:space="preserve"> and more of our member countries are in lockdown</w:t>
      </w:r>
      <w:r w:rsidR="00AC50C0" w:rsidRPr="00495D17">
        <w:rPr>
          <w:rFonts w:cstheme="minorHAnsi"/>
        </w:rPr>
        <w:t>,</w:t>
      </w:r>
      <w:r w:rsidRPr="00495D17">
        <w:rPr>
          <w:rFonts w:cstheme="minorHAnsi"/>
        </w:rPr>
        <w:t xml:space="preserve"> it is necessary to </w:t>
      </w:r>
      <w:r w:rsidR="009C6CA1" w:rsidRPr="00495D17">
        <w:rPr>
          <w:rFonts w:cstheme="minorHAnsi"/>
        </w:rPr>
        <w:t xml:space="preserve">update the previously issued guidelines for online </w:t>
      </w:r>
      <w:r w:rsidR="004F5D55">
        <w:rPr>
          <w:rFonts w:cstheme="minorHAnsi"/>
        </w:rPr>
        <w:t>EMDR</w:t>
      </w:r>
      <w:r w:rsidR="009C6CA1" w:rsidRPr="00495D17">
        <w:rPr>
          <w:rFonts w:cstheme="minorHAnsi"/>
        </w:rPr>
        <w:t xml:space="preserve"> therapy. </w:t>
      </w:r>
      <w:r w:rsidRPr="00495D17">
        <w:rPr>
          <w:rFonts w:cstheme="minorHAnsi"/>
        </w:rPr>
        <w:t>We will continu</w:t>
      </w:r>
      <w:r w:rsidR="00AC50C0" w:rsidRPr="00495D17">
        <w:rPr>
          <w:rFonts w:cstheme="minorHAnsi"/>
        </w:rPr>
        <w:t>ally</w:t>
      </w:r>
      <w:r w:rsidRPr="00495D17">
        <w:rPr>
          <w:rFonts w:cstheme="minorHAnsi"/>
        </w:rPr>
        <w:t xml:space="preserve"> review and </w:t>
      </w:r>
      <w:r w:rsidR="00D15995" w:rsidRPr="00495D17">
        <w:rPr>
          <w:rFonts w:cstheme="minorHAnsi"/>
        </w:rPr>
        <w:t xml:space="preserve">update </w:t>
      </w:r>
      <w:r w:rsidRPr="00495D17">
        <w:rPr>
          <w:rFonts w:cstheme="minorHAnsi"/>
        </w:rPr>
        <w:t xml:space="preserve">this information </w:t>
      </w:r>
      <w:r w:rsidR="009F7A66" w:rsidRPr="00495D17">
        <w:rPr>
          <w:rFonts w:cstheme="minorHAnsi"/>
        </w:rPr>
        <w:t>as ne</w:t>
      </w:r>
      <w:r w:rsidR="00AC50C0" w:rsidRPr="00495D17">
        <w:rPr>
          <w:rFonts w:cstheme="minorHAnsi"/>
        </w:rPr>
        <w:t>eded</w:t>
      </w:r>
      <w:r w:rsidR="009F7A66" w:rsidRPr="00495D17">
        <w:rPr>
          <w:rFonts w:cstheme="minorHAnsi"/>
        </w:rPr>
        <w:t xml:space="preserve"> </w:t>
      </w:r>
      <w:r w:rsidR="00D15995" w:rsidRPr="00495D17">
        <w:rPr>
          <w:rFonts w:cstheme="minorHAnsi"/>
        </w:rPr>
        <w:t>in light of future development</w:t>
      </w:r>
      <w:r w:rsidR="009F7A66" w:rsidRPr="00495D17">
        <w:rPr>
          <w:rFonts w:cstheme="minorHAnsi"/>
        </w:rPr>
        <w:t>s.</w:t>
      </w:r>
      <w:r w:rsidR="00D15995" w:rsidRPr="00495D17">
        <w:rPr>
          <w:rFonts w:cstheme="minorHAnsi"/>
        </w:rPr>
        <w:t xml:space="preserve"> </w:t>
      </w:r>
    </w:p>
    <w:p w14:paraId="4A8D37B3" w14:textId="62A59BF3" w:rsidR="008606BD" w:rsidRPr="00495D17" w:rsidRDefault="004F5D55" w:rsidP="00DA0FD5">
      <w:pPr>
        <w:spacing w:after="0"/>
        <w:jc w:val="both"/>
        <w:rPr>
          <w:rFonts w:cstheme="minorHAnsi"/>
        </w:rPr>
      </w:pPr>
      <w:r>
        <w:rPr>
          <w:rFonts w:cstheme="minorHAnsi"/>
        </w:rPr>
        <w:t>A</w:t>
      </w:r>
      <w:r w:rsidR="00BD154F" w:rsidRPr="00495D17">
        <w:rPr>
          <w:rFonts w:cstheme="minorHAnsi"/>
        </w:rPr>
        <w:t>s EMDR therapists</w:t>
      </w:r>
      <w:r w:rsidR="00F46839">
        <w:rPr>
          <w:rFonts w:cstheme="minorHAnsi"/>
        </w:rPr>
        <w:t>,</w:t>
      </w:r>
      <w:r w:rsidR="00BD154F" w:rsidRPr="00495D17">
        <w:rPr>
          <w:rFonts w:cstheme="minorHAnsi"/>
        </w:rPr>
        <w:t xml:space="preserve"> </w:t>
      </w:r>
      <w:r>
        <w:rPr>
          <w:rFonts w:cstheme="minorHAnsi"/>
        </w:rPr>
        <w:t xml:space="preserve">we </w:t>
      </w:r>
      <w:r w:rsidR="00A7187D" w:rsidRPr="00495D17">
        <w:rPr>
          <w:rFonts w:cstheme="minorHAnsi"/>
        </w:rPr>
        <w:t xml:space="preserve">are </w:t>
      </w:r>
      <w:r w:rsidR="00BD154F" w:rsidRPr="00495D17">
        <w:rPr>
          <w:rFonts w:cstheme="minorHAnsi"/>
        </w:rPr>
        <w:t xml:space="preserve">facing a new challenge </w:t>
      </w:r>
      <w:r w:rsidR="00ED0275">
        <w:rPr>
          <w:rFonts w:cstheme="minorHAnsi"/>
        </w:rPr>
        <w:t>which</w:t>
      </w:r>
      <w:r w:rsidR="00BD154F" w:rsidRPr="00495D17">
        <w:rPr>
          <w:rFonts w:cstheme="minorHAnsi"/>
        </w:rPr>
        <w:t xml:space="preserve"> we have not </w:t>
      </w:r>
      <w:r w:rsidR="00AC50C0" w:rsidRPr="00495D17">
        <w:rPr>
          <w:rFonts w:cstheme="minorHAnsi"/>
        </w:rPr>
        <w:t xml:space="preserve">encountered </w:t>
      </w:r>
      <w:r w:rsidR="00BD154F" w:rsidRPr="00495D17">
        <w:rPr>
          <w:rFonts w:cstheme="minorHAnsi"/>
        </w:rPr>
        <w:t>before</w:t>
      </w:r>
      <w:r w:rsidR="00C036B3" w:rsidRPr="00495D17">
        <w:rPr>
          <w:rFonts w:cstheme="minorHAnsi"/>
        </w:rPr>
        <w:t>.</w:t>
      </w:r>
      <w:r w:rsidR="00ED0275">
        <w:rPr>
          <w:rFonts w:cstheme="minorHAnsi"/>
        </w:rPr>
        <w:t xml:space="preserve"> </w:t>
      </w:r>
      <w:r w:rsidR="00C036B3" w:rsidRPr="00495D17">
        <w:rPr>
          <w:rFonts w:cstheme="minorHAnsi"/>
        </w:rPr>
        <w:t xml:space="preserve"> It </w:t>
      </w:r>
      <w:r w:rsidR="009C6CA1" w:rsidRPr="00495D17">
        <w:rPr>
          <w:rFonts w:cstheme="minorHAnsi"/>
        </w:rPr>
        <w:t xml:space="preserve">will </w:t>
      </w:r>
      <w:r w:rsidR="00C036B3" w:rsidRPr="00495D17">
        <w:rPr>
          <w:rFonts w:cstheme="minorHAnsi"/>
        </w:rPr>
        <w:t xml:space="preserve">not be possible for </w:t>
      </w:r>
      <w:r w:rsidR="009C6CA1" w:rsidRPr="00495D17">
        <w:rPr>
          <w:rFonts w:cstheme="minorHAnsi"/>
        </w:rPr>
        <w:t xml:space="preserve">many of </w:t>
      </w:r>
      <w:r w:rsidR="00C036B3" w:rsidRPr="00495D17">
        <w:rPr>
          <w:rFonts w:cstheme="minorHAnsi"/>
        </w:rPr>
        <w:t>us to offer face</w:t>
      </w:r>
      <w:r w:rsidR="00ED0275">
        <w:rPr>
          <w:rFonts w:cstheme="minorHAnsi"/>
        </w:rPr>
        <w:t>-</w:t>
      </w:r>
      <w:r w:rsidR="00C036B3" w:rsidRPr="00495D17">
        <w:rPr>
          <w:rFonts w:cstheme="minorHAnsi"/>
        </w:rPr>
        <w:t>to</w:t>
      </w:r>
      <w:r w:rsidR="00ED0275">
        <w:rPr>
          <w:rFonts w:cstheme="minorHAnsi"/>
        </w:rPr>
        <w:t>-</w:t>
      </w:r>
      <w:r w:rsidR="00C036B3" w:rsidRPr="00495D17">
        <w:rPr>
          <w:rFonts w:cstheme="minorHAnsi"/>
        </w:rPr>
        <w:t>face consultation or therapy to clients in need. However, t</w:t>
      </w:r>
      <w:r w:rsidR="008606BD" w:rsidRPr="00495D17">
        <w:rPr>
          <w:rFonts w:cstheme="minorHAnsi"/>
        </w:rPr>
        <w:t xml:space="preserve">here is a substantial amount of existing information from practitioners who have used online EMDR therapy for many years. </w:t>
      </w:r>
      <w:r w:rsidR="00ED0275">
        <w:rPr>
          <w:rFonts w:cstheme="minorHAnsi"/>
        </w:rPr>
        <w:t xml:space="preserve"> </w:t>
      </w:r>
      <w:r w:rsidR="008606BD" w:rsidRPr="00495D17">
        <w:rPr>
          <w:rFonts w:cstheme="minorHAnsi"/>
        </w:rPr>
        <w:t xml:space="preserve">During the present circumstances </w:t>
      </w:r>
      <w:r w:rsidR="00ED0275">
        <w:rPr>
          <w:rFonts w:cstheme="minorHAnsi"/>
        </w:rPr>
        <w:t>in which</w:t>
      </w:r>
      <w:r w:rsidR="00AA696E" w:rsidRPr="00495D17">
        <w:rPr>
          <w:rFonts w:cstheme="minorHAnsi"/>
        </w:rPr>
        <w:t xml:space="preserve"> </w:t>
      </w:r>
      <w:r w:rsidR="008606BD" w:rsidRPr="00495D17">
        <w:rPr>
          <w:rFonts w:cstheme="minorHAnsi"/>
        </w:rPr>
        <w:t xml:space="preserve">it </w:t>
      </w:r>
      <w:r w:rsidRPr="00495D17">
        <w:rPr>
          <w:rFonts w:cstheme="minorHAnsi"/>
        </w:rPr>
        <w:t>is impossible</w:t>
      </w:r>
      <w:r w:rsidR="008606BD" w:rsidRPr="00495D17">
        <w:rPr>
          <w:rFonts w:cstheme="minorHAnsi"/>
        </w:rPr>
        <w:t xml:space="preserve"> to work face-to</w:t>
      </w:r>
      <w:r w:rsidR="00AA696E" w:rsidRPr="00495D17">
        <w:rPr>
          <w:rFonts w:cstheme="minorHAnsi"/>
        </w:rPr>
        <w:t>-</w:t>
      </w:r>
      <w:r w:rsidR="008606BD" w:rsidRPr="00495D17">
        <w:rPr>
          <w:rFonts w:cstheme="minorHAnsi"/>
        </w:rPr>
        <w:t>face</w:t>
      </w:r>
      <w:r w:rsidR="00ED0275">
        <w:rPr>
          <w:rFonts w:cstheme="minorHAnsi"/>
        </w:rPr>
        <w:t>,</w:t>
      </w:r>
      <w:r>
        <w:rPr>
          <w:rFonts w:cstheme="minorHAnsi"/>
        </w:rPr>
        <w:t xml:space="preserve"> these </w:t>
      </w:r>
      <w:r w:rsidR="00607C7C" w:rsidRPr="00495D17">
        <w:rPr>
          <w:rFonts w:cstheme="minorHAnsi"/>
        </w:rPr>
        <w:t>experiences</w:t>
      </w:r>
      <w:r w:rsidR="00ED0275">
        <w:rPr>
          <w:rFonts w:cstheme="minorHAnsi"/>
        </w:rPr>
        <w:t xml:space="preserve"> need to be </w:t>
      </w:r>
      <w:r w:rsidR="00607C7C" w:rsidRPr="00495D17">
        <w:rPr>
          <w:rFonts w:cstheme="minorHAnsi"/>
        </w:rPr>
        <w:t>acknowledge</w:t>
      </w:r>
      <w:r w:rsidR="00ED0275">
        <w:rPr>
          <w:rFonts w:cstheme="minorHAnsi"/>
        </w:rPr>
        <w:t>d</w:t>
      </w:r>
      <w:r w:rsidR="00607C7C" w:rsidRPr="00495D17">
        <w:rPr>
          <w:rFonts w:cstheme="minorHAnsi"/>
        </w:rPr>
        <w:t>.</w:t>
      </w:r>
    </w:p>
    <w:p w14:paraId="4F6C8006" w14:textId="36BBE88E" w:rsidR="00607C7C" w:rsidRDefault="00607C7C" w:rsidP="00DA0FD5">
      <w:pPr>
        <w:spacing w:after="0"/>
        <w:jc w:val="both"/>
        <w:rPr>
          <w:rFonts w:cstheme="minorHAnsi"/>
        </w:rPr>
      </w:pPr>
    </w:p>
    <w:p w14:paraId="61D55A10" w14:textId="77777777" w:rsidR="000B0263" w:rsidRPr="00495D17" w:rsidRDefault="000B0263" w:rsidP="00DA0FD5">
      <w:pPr>
        <w:spacing w:after="0"/>
        <w:jc w:val="both"/>
        <w:rPr>
          <w:rFonts w:cstheme="minorHAnsi"/>
        </w:rPr>
      </w:pPr>
    </w:p>
    <w:p w14:paraId="60C8D6C4" w14:textId="32071BAC" w:rsidR="00B76378" w:rsidRPr="00495D17" w:rsidRDefault="00B76378" w:rsidP="00BA159D">
      <w:pPr>
        <w:spacing w:after="0"/>
        <w:rPr>
          <w:rFonts w:cstheme="minorHAnsi"/>
          <w:b/>
          <w:bCs/>
        </w:rPr>
      </w:pPr>
      <w:r w:rsidRPr="00495D17">
        <w:rPr>
          <w:rFonts w:cstheme="minorHAnsi"/>
          <w:b/>
          <w:bCs/>
        </w:rPr>
        <w:t xml:space="preserve">Use of EMDR </w:t>
      </w:r>
      <w:r w:rsidR="00D370F9" w:rsidRPr="00495D17">
        <w:rPr>
          <w:rFonts w:cstheme="minorHAnsi"/>
          <w:b/>
          <w:bCs/>
        </w:rPr>
        <w:t xml:space="preserve">online </w:t>
      </w:r>
      <w:r w:rsidR="00BA159D" w:rsidRPr="00495D17">
        <w:rPr>
          <w:rFonts w:cstheme="minorHAnsi"/>
          <w:b/>
          <w:bCs/>
        </w:rPr>
        <w:t>t</w:t>
      </w:r>
      <w:r w:rsidRPr="00495D17">
        <w:rPr>
          <w:rFonts w:cstheme="minorHAnsi"/>
          <w:b/>
          <w:bCs/>
        </w:rPr>
        <w:t>herapy</w:t>
      </w:r>
    </w:p>
    <w:p w14:paraId="55BD62F6" w14:textId="77777777" w:rsidR="00BA159D" w:rsidRPr="00495D17" w:rsidRDefault="00BA159D" w:rsidP="00BA159D">
      <w:pPr>
        <w:spacing w:after="0"/>
        <w:rPr>
          <w:rFonts w:cstheme="minorHAnsi"/>
          <w:b/>
          <w:bCs/>
        </w:rPr>
      </w:pPr>
    </w:p>
    <w:p w14:paraId="5B8F505B" w14:textId="17A47504" w:rsidR="00066F1C" w:rsidRPr="00495D17" w:rsidRDefault="00066F1C" w:rsidP="00BA159D">
      <w:pPr>
        <w:spacing w:after="0"/>
        <w:rPr>
          <w:rFonts w:cstheme="minorHAnsi"/>
          <w:b/>
          <w:bCs/>
        </w:rPr>
      </w:pPr>
      <w:r w:rsidRPr="00495D17">
        <w:rPr>
          <w:rFonts w:cstheme="minorHAnsi"/>
          <w:b/>
          <w:bCs/>
        </w:rPr>
        <w:t>Research</w:t>
      </w:r>
    </w:p>
    <w:p w14:paraId="1B29C8D6" w14:textId="77777777" w:rsidR="00BA159D" w:rsidRPr="00495D17" w:rsidRDefault="00BA159D" w:rsidP="00BA159D">
      <w:pPr>
        <w:spacing w:after="0"/>
        <w:rPr>
          <w:rFonts w:cstheme="minorHAnsi"/>
          <w:b/>
          <w:bCs/>
        </w:rPr>
      </w:pPr>
    </w:p>
    <w:p w14:paraId="7DC1BAA2" w14:textId="66857714" w:rsidR="00BA159D" w:rsidRPr="00495D17" w:rsidRDefault="00066F1C" w:rsidP="00DA0FD5">
      <w:p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495D17">
        <w:rPr>
          <w:rFonts w:cstheme="minorHAnsi"/>
        </w:rPr>
        <w:t xml:space="preserve">There is no existing evidence to show </w:t>
      </w:r>
      <w:r w:rsidR="00ED0275">
        <w:rPr>
          <w:rFonts w:cstheme="minorHAnsi"/>
        </w:rPr>
        <w:t>whether</w:t>
      </w:r>
      <w:r w:rsidR="008606BD" w:rsidRPr="00495D17">
        <w:rPr>
          <w:rFonts w:cstheme="minorHAnsi"/>
        </w:rPr>
        <w:t xml:space="preserve"> </w:t>
      </w:r>
      <w:r w:rsidRPr="00495D17">
        <w:rPr>
          <w:rFonts w:cstheme="minorHAnsi"/>
        </w:rPr>
        <w:t>there is a difference between online and face</w:t>
      </w:r>
      <w:r w:rsidR="00BA159D" w:rsidRPr="00495D17">
        <w:rPr>
          <w:rFonts w:cstheme="minorHAnsi"/>
        </w:rPr>
        <w:t>-</w:t>
      </w:r>
      <w:r w:rsidR="00AC50C0" w:rsidRPr="00495D17">
        <w:rPr>
          <w:rFonts w:cstheme="minorHAnsi"/>
        </w:rPr>
        <w:t>to-</w:t>
      </w:r>
      <w:r w:rsidRPr="00495D17">
        <w:rPr>
          <w:rFonts w:cstheme="minorHAnsi"/>
        </w:rPr>
        <w:t>face EMDR therapy.</w:t>
      </w:r>
      <w:r w:rsidR="00CB47A9" w:rsidRPr="00495D17">
        <w:rPr>
          <w:rFonts w:cstheme="minorHAnsi"/>
        </w:rPr>
        <w:t xml:space="preserve">  There are some </w:t>
      </w:r>
      <w:r w:rsidR="00BA159D" w:rsidRPr="00495D17">
        <w:rPr>
          <w:rFonts w:cstheme="minorHAnsi"/>
        </w:rPr>
        <w:t>small,</w:t>
      </w:r>
      <w:r w:rsidR="00CB47A9" w:rsidRPr="00495D17">
        <w:rPr>
          <w:rFonts w:cstheme="minorHAnsi"/>
        </w:rPr>
        <w:t xml:space="preserve"> uncontrolled </w:t>
      </w:r>
      <w:r w:rsidR="00036D5B" w:rsidRPr="00495D17">
        <w:rPr>
          <w:rFonts w:cstheme="minorHAnsi"/>
        </w:rPr>
        <w:t>st</w:t>
      </w:r>
      <w:r w:rsidR="007E7D90" w:rsidRPr="00495D17">
        <w:rPr>
          <w:rFonts w:cstheme="minorHAnsi"/>
        </w:rPr>
        <w:t>u</w:t>
      </w:r>
      <w:r w:rsidR="00036D5B" w:rsidRPr="00495D17">
        <w:rPr>
          <w:rFonts w:cstheme="minorHAnsi"/>
        </w:rPr>
        <w:t xml:space="preserve">dies </w:t>
      </w:r>
      <w:r w:rsidR="00BA159D" w:rsidRPr="00495D17">
        <w:rPr>
          <w:rFonts w:cstheme="minorHAnsi"/>
        </w:rPr>
        <w:t xml:space="preserve">not using EMDR </w:t>
      </w:r>
      <w:r w:rsidR="00B80F98">
        <w:rPr>
          <w:rFonts w:cstheme="minorHAnsi"/>
        </w:rPr>
        <w:t>which</w:t>
      </w:r>
      <w:r w:rsidR="00CB47A9" w:rsidRPr="00495D17">
        <w:rPr>
          <w:rFonts w:cstheme="minorHAnsi"/>
        </w:rPr>
        <w:t xml:space="preserve"> </w:t>
      </w:r>
      <w:r w:rsidR="00607C7C" w:rsidRPr="00495D17">
        <w:rPr>
          <w:rFonts w:cstheme="minorHAnsi"/>
        </w:rPr>
        <w:t xml:space="preserve">indicate </w:t>
      </w:r>
      <w:r w:rsidR="00CB47A9" w:rsidRPr="00495D17">
        <w:rPr>
          <w:rFonts w:cstheme="minorHAnsi"/>
        </w:rPr>
        <w:t>there is no difference.</w:t>
      </w:r>
      <w:r w:rsidR="00CB47A9" w:rsidRPr="00495D17">
        <w:rPr>
          <w:rFonts w:cstheme="minorHAnsi"/>
          <w:color w:val="222222"/>
          <w:shd w:val="clear" w:color="auto" w:fill="FFFFFF"/>
        </w:rPr>
        <w:t xml:space="preserve"> For statistical reasons</w:t>
      </w:r>
      <w:r w:rsidR="00BA159D" w:rsidRPr="00495D17">
        <w:rPr>
          <w:rFonts w:cstheme="minorHAnsi"/>
          <w:color w:val="222222"/>
          <w:shd w:val="clear" w:color="auto" w:fill="FFFFFF"/>
        </w:rPr>
        <w:t>,</w:t>
      </w:r>
      <w:r w:rsidR="00CB47A9" w:rsidRPr="00495D17">
        <w:rPr>
          <w:rFonts w:cstheme="minorHAnsi"/>
          <w:color w:val="222222"/>
          <w:shd w:val="clear" w:color="auto" w:fill="FFFFFF"/>
        </w:rPr>
        <w:t xml:space="preserve"> undertaking controlled </w:t>
      </w:r>
      <w:r w:rsidR="007E7D90" w:rsidRPr="00495D17">
        <w:rPr>
          <w:rFonts w:cstheme="minorHAnsi"/>
          <w:color w:val="222222"/>
          <w:shd w:val="clear" w:color="auto" w:fill="FFFFFF"/>
        </w:rPr>
        <w:t>research</w:t>
      </w:r>
      <w:r w:rsidR="00CB47A9" w:rsidRPr="00495D17">
        <w:rPr>
          <w:rFonts w:cstheme="minorHAnsi"/>
          <w:color w:val="222222"/>
          <w:shd w:val="clear" w:color="auto" w:fill="FFFFFF"/>
        </w:rPr>
        <w:t xml:space="preserve"> </w:t>
      </w:r>
      <w:r w:rsidR="007E7D90" w:rsidRPr="00495D17">
        <w:rPr>
          <w:rFonts w:cstheme="minorHAnsi"/>
          <w:color w:val="222222"/>
          <w:shd w:val="clear" w:color="auto" w:fill="FFFFFF"/>
        </w:rPr>
        <w:t>on</w:t>
      </w:r>
      <w:r w:rsidR="00036D5B" w:rsidRPr="00495D17">
        <w:rPr>
          <w:rFonts w:cstheme="minorHAnsi"/>
          <w:color w:val="222222"/>
          <w:shd w:val="clear" w:color="auto" w:fill="FFFFFF"/>
        </w:rPr>
        <w:t xml:space="preserve"> the difference between face-to-face and online EMDR therapy </w:t>
      </w:r>
      <w:r w:rsidR="00CB47A9" w:rsidRPr="00495D17">
        <w:rPr>
          <w:rFonts w:cstheme="minorHAnsi"/>
          <w:color w:val="222222"/>
          <w:shd w:val="clear" w:color="auto" w:fill="FFFFFF"/>
        </w:rPr>
        <w:t>would b</w:t>
      </w:r>
      <w:r w:rsidR="00F0029E" w:rsidRPr="00495D17">
        <w:rPr>
          <w:rFonts w:cstheme="minorHAnsi"/>
          <w:color w:val="222222"/>
          <w:shd w:val="clear" w:color="auto" w:fill="FFFFFF"/>
        </w:rPr>
        <w:t>e</w:t>
      </w:r>
      <w:r w:rsidR="00CB47A9" w:rsidRPr="00495D17">
        <w:rPr>
          <w:rFonts w:cstheme="minorHAnsi"/>
          <w:color w:val="222222"/>
          <w:shd w:val="clear" w:color="auto" w:fill="FFFFFF"/>
        </w:rPr>
        <w:t xml:space="preserve"> a </w:t>
      </w:r>
      <w:r w:rsidR="007E7D90" w:rsidRPr="00495D17">
        <w:rPr>
          <w:rFonts w:cstheme="minorHAnsi"/>
          <w:color w:val="222222"/>
          <w:shd w:val="clear" w:color="auto" w:fill="FFFFFF"/>
        </w:rPr>
        <w:t xml:space="preserve">vast </w:t>
      </w:r>
      <w:r w:rsidR="00CB47A9" w:rsidRPr="00495D17">
        <w:rPr>
          <w:rFonts w:cstheme="minorHAnsi"/>
          <w:color w:val="222222"/>
          <w:shd w:val="clear" w:color="auto" w:fill="FFFFFF"/>
        </w:rPr>
        <w:t>underta</w:t>
      </w:r>
      <w:r w:rsidR="007E7D90" w:rsidRPr="00495D17">
        <w:rPr>
          <w:rFonts w:cstheme="minorHAnsi"/>
          <w:color w:val="222222"/>
          <w:shd w:val="clear" w:color="auto" w:fill="FFFFFF"/>
        </w:rPr>
        <w:t>k</w:t>
      </w:r>
      <w:r w:rsidR="00CB47A9" w:rsidRPr="00495D17">
        <w:rPr>
          <w:rFonts w:cstheme="minorHAnsi"/>
          <w:color w:val="222222"/>
          <w:shd w:val="clear" w:color="auto" w:fill="FFFFFF"/>
        </w:rPr>
        <w:t>ing</w:t>
      </w:r>
      <w:r w:rsidR="00B80F98">
        <w:rPr>
          <w:rFonts w:cstheme="minorHAnsi"/>
          <w:color w:val="222222"/>
          <w:shd w:val="clear" w:color="auto" w:fill="FFFFFF"/>
        </w:rPr>
        <w:t>,</w:t>
      </w:r>
      <w:r w:rsidR="00CB47A9" w:rsidRPr="00495D17">
        <w:rPr>
          <w:rFonts w:cstheme="minorHAnsi"/>
          <w:color w:val="222222"/>
          <w:shd w:val="clear" w:color="auto" w:fill="FFFFFF"/>
        </w:rPr>
        <w:t xml:space="preserve"> </w:t>
      </w:r>
      <w:r w:rsidR="00F0029E" w:rsidRPr="00495D17">
        <w:rPr>
          <w:rFonts w:cstheme="minorHAnsi"/>
          <w:color w:val="222222"/>
          <w:shd w:val="clear" w:color="auto" w:fill="FFFFFF"/>
        </w:rPr>
        <w:t xml:space="preserve">requiring a </w:t>
      </w:r>
      <w:r w:rsidR="007E7D90" w:rsidRPr="00495D17">
        <w:rPr>
          <w:rFonts w:cstheme="minorHAnsi"/>
          <w:color w:val="222222"/>
          <w:shd w:val="clear" w:color="auto" w:fill="FFFFFF"/>
        </w:rPr>
        <w:t>considerabl</w:t>
      </w:r>
      <w:r w:rsidR="00CB47A9" w:rsidRPr="00495D17">
        <w:rPr>
          <w:rFonts w:cstheme="minorHAnsi"/>
          <w:color w:val="222222"/>
          <w:shd w:val="clear" w:color="auto" w:fill="FFFFFF"/>
        </w:rPr>
        <w:t>e number of participants.</w:t>
      </w:r>
      <w:r w:rsidR="00433D8F" w:rsidRPr="00495D17">
        <w:rPr>
          <w:rFonts w:cstheme="minorHAnsi"/>
          <w:color w:val="222222"/>
          <w:shd w:val="clear" w:color="auto" w:fill="FFFFFF"/>
        </w:rPr>
        <w:t xml:space="preserve"> </w:t>
      </w:r>
      <w:r w:rsidR="00D370F9" w:rsidRPr="00495D17">
        <w:rPr>
          <w:rFonts w:cstheme="minorHAnsi"/>
          <w:color w:val="222222"/>
          <w:shd w:val="clear" w:color="auto" w:fill="FFFFFF"/>
        </w:rPr>
        <w:t xml:space="preserve">Such research </w:t>
      </w:r>
      <w:r w:rsidR="00433D8F" w:rsidRPr="00495D17">
        <w:rPr>
          <w:rFonts w:cstheme="minorHAnsi"/>
          <w:color w:val="222222"/>
          <w:shd w:val="clear" w:color="auto" w:fill="FFFFFF"/>
        </w:rPr>
        <w:t>is unlikely to happen</w:t>
      </w:r>
      <w:r w:rsidR="00AA696E" w:rsidRPr="00495D17">
        <w:rPr>
          <w:rFonts w:cstheme="minorHAnsi"/>
          <w:color w:val="222222"/>
          <w:shd w:val="clear" w:color="auto" w:fill="FFFFFF"/>
        </w:rPr>
        <w:t xml:space="preserve"> soon</w:t>
      </w:r>
      <w:r w:rsidR="00433D8F" w:rsidRPr="00495D17">
        <w:rPr>
          <w:rFonts w:cstheme="minorHAnsi"/>
          <w:color w:val="222222"/>
          <w:shd w:val="clear" w:color="auto" w:fill="FFFFFF"/>
        </w:rPr>
        <w:t xml:space="preserve">. </w:t>
      </w:r>
      <w:r w:rsidR="00CB47A9" w:rsidRPr="00495D17">
        <w:rPr>
          <w:rFonts w:cstheme="minorHAnsi"/>
          <w:color w:val="222222"/>
          <w:shd w:val="clear" w:color="auto" w:fill="FFFFFF"/>
        </w:rPr>
        <w:t xml:space="preserve"> </w:t>
      </w:r>
    </w:p>
    <w:p w14:paraId="0BB5C736" w14:textId="77777777" w:rsidR="00BA159D" w:rsidRPr="00495D17" w:rsidRDefault="00BA159D" w:rsidP="00DA0FD5">
      <w:pPr>
        <w:spacing w:after="0"/>
        <w:jc w:val="both"/>
        <w:rPr>
          <w:rFonts w:cstheme="minorHAnsi"/>
          <w:color w:val="222222"/>
          <w:shd w:val="clear" w:color="auto" w:fill="FFFFFF"/>
        </w:rPr>
      </w:pPr>
    </w:p>
    <w:p w14:paraId="61747EBF" w14:textId="703C9603" w:rsidR="00066F1C" w:rsidRPr="00495D17" w:rsidRDefault="00CB47A9" w:rsidP="00DA0FD5">
      <w:pPr>
        <w:pStyle w:val="Liststycke"/>
        <w:numPr>
          <w:ilvl w:val="0"/>
          <w:numId w:val="1"/>
        </w:numPr>
        <w:spacing w:after="0"/>
        <w:jc w:val="both"/>
        <w:rPr>
          <w:rFonts w:cstheme="minorHAnsi"/>
          <w:b/>
          <w:bCs/>
          <w:color w:val="222222"/>
          <w:shd w:val="clear" w:color="auto" w:fill="FFFFFF"/>
        </w:rPr>
      </w:pPr>
      <w:r w:rsidRPr="00495D17">
        <w:rPr>
          <w:rFonts w:cstheme="minorHAnsi"/>
          <w:b/>
          <w:bCs/>
          <w:color w:val="222222"/>
          <w:shd w:val="clear" w:color="auto" w:fill="FFFFFF"/>
        </w:rPr>
        <w:t>It is therefore impossible to conclude f</w:t>
      </w:r>
      <w:r w:rsidR="007E7D90" w:rsidRPr="00495D17">
        <w:rPr>
          <w:rFonts w:cstheme="minorHAnsi"/>
          <w:b/>
          <w:bCs/>
          <w:color w:val="222222"/>
          <w:shd w:val="clear" w:color="auto" w:fill="FFFFFF"/>
        </w:rPr>
        <w:t>ro</w:t>
      </w:r>
      <w:r w:rsidRPr="00495D17">
        <w:rPr>
          <w:rFonts w:cstheme="minorHAnsi"/>
          <w:b/>
          <w:bCs/>
          <w:color w:val="222222"/>
          <w:shd w:val="clear" w:color="auto" w:fill="FFFFFF"/>
        </w:rPr>
        <w:t xml:space="preserve">m existing research whether </w:t>
      </w:r>
      <w:r w:rsidR="00B80F98">
        <w:rPr>
          <w:rFonts w:cstheme="minorHAnsi"/>
          <w:b/>
          <w:bCs/>
          <w:color w:val="222222"/>
          <w:shd w:val="clear" w:color="auto" w:fill="FFFFFF"/>
        </w:rPr>
        <w:t xml:space="preserve">or not </w:t>
      </w:r>
      <w:r w:rsidRPr="00495D17">
        <w:rPr>
          <w:rFonts w:cstheme="minorHAnsi"/>
          <w:b/>
          <w:bCs/>
          <w:color w:val="222222"/>
          <w:shd w:val="clear" w:color="auto" w:fill="FFFFFF"/>
        </w:rPr>
        <w:t xml:space="preserve">there </w:t>
      </w:r>
      <w:r w:rsidR="00441CF1">
        <w:rPr>
          <w:rFonts w:cstheme="minorHAnsi"/>
          <w:b/>
          <w:bCs/>
          <w:color w:val="222222"/>
          <w:shd w:val="clear" w:color="auto" w:fill="FFFFFF"/>
        </w:rPr>
        <w:t xml:space="preserve">are </w:t>
      </w:r>
      <w:r w:rsidRPr="00495D17">
        <w:rPr>
          <w:rFonts w:cstheme="minorHAnsi"/>
          <w:b/>
          <w:bCs/>
          <w:color w:val="222222"/>
          <w:shd w:val="clear" w:color="auto" w:fill="FFFFFF"/>
        </w:rPr>
        <w:t>any differences</w:t>
      </w:r>
      <w:r w:rsidR="00DA30B4">
        <w:rPr>
          <w:rFonts w:cstheme="minorHAnsi"/>
          <w:b/>
          <w:bCs/>
          <w:color w:val="222222"/>
          <w:shd w:val="clear" w:color="auto" w:fill="FFFFFF"/>
        </w:rPr>
        <w:t xml:space="preserve"> between face to face and online EMDR therapy</w:t>
      </w:r>
      <w:r w:rsidR="00433D8F" w:rsidRPr="00495D17">
        <w:rPr>
          <w:rFonts w:cstheme="minorHAnsi"/>
          <w:b/>
          <w:bCs/>
          <w:color w:val="222222"/>
          <w:shd w:val="clear" w:color="auto" w:fill="FFFFFF"/>
        </w:rPr>
        <w:t>.</w:t>
      </w:r>
    </w:p>
    <w:p w14:paraId="65701362" w14:textId="64191C25" w:rsidR="00BA159D" w:rsidRDefault="00BA159D" w:rsidP="00BA159D">
      <w:pPr>
        <w:spacing w:after="0"/>
        <w:rPr>
          <w:rFonts w:cstheme="minorHAnsi"/>
        </w:rPr>
      </w:pPr>
    </w:p>
    <w:p w14:paraId="3259B685" w14:textId="77777777" w:rsidR="000B0263" w:rsidRPr="00495D17" w:rsidRDefault="000B0263" w:rsidP="00BA159D">
      <w:pPr>
        <w:spacing w:after="0"/>
        <w:rPr>
          <w:rFonts w:cstheme="minorHAnsi"/>
        </w:rPr>
      </w:pPr>
    </w:p>
    <w:p w14:paraId="7AE42B09" w14:textId="2D0A7DEE" w:rsidR="00036D5B" w:rsidRPr="00495D17" w:rsidRDefault="00036D5B" w:rsidP="00BA159D">
      <w:pPr>
        <w:spacing w:after="0"/>
        <w:rPr>
          <w:rFonts w:cstheme="minorHAnsi"/>
          <w:b/>
          <w:bCs/>
        </w:rPr>
      </w:pPr>
      <w:r w:rsidRPr="00495D17">
        <w:rPr>
          <w:rFonts w:cstheme="minorHAnsi"/>
          <w:b/>
          <w:bCs/>
        </w:rPr>
        <w:t>Anecdotal evidence</w:t>
      </w:r>
    </w:p>
    <w:p w14:paraId="068DD22E" w14:textId="77777777" w:rsidR="00BA159D" w:rsidRPr="00495D17" w:rsidRDefault="00BA159D" w:rsidP="00BA159D">
      <w:pPr>
        <w:spacing w:after="0"/>
        <w:rPr>
          <w:rFonts w:cstheme="minorHAnsi"/>
          <w:b/>
          <w:bCs/>
        </w:rPr>
      </w:pPr>
    </w:p>
    <w:p w14:paraId="188F28C7" w14:textId="5DC65B08" w:rsidR="00B76378" w:rsidRPr="00495D17" w:rsidRDefault="00BA159D" w:rsidP="00DA0FD5">
      <w:pPr>
        <w:spacing w:after="0"/>
        <w:jc w:val="both"/>
        <w:rPr>
          <w:rFonts w:cstheme="minorHAnsi"/>
        </w:rPr>
      </w:pPr>
      <w:r w:rsidRPr="00495D17">
        <w:rPr>
          <w:rFonts w:cstheme="minorHAnsi"/>
        </w:rPr>
        <w:t>T</w:t>
      </w:r>
      <w:r w:rsidR="00F0029E" w:rsidRPr="00495D17">
        <w:rPr>
          <w:rFonts w:cstheme="minorHAnsi"/>
        </w:rPr>
        <w:t xml:space="preserve">here is a </w:t>
      </w:r>
      <w:r w:rsidR="00607C7C" w:rsidRPr="00495D17">
        <w:rPr>
          <w:rFonts w:cstheme="minorHAnsi"/>
        </w:rPr>
        <w:t xml:space="preserve">substantial </w:t>
      </w:r>
      <w:r w:rsidR="007E7D90" w:rsidRPr="00495D17">
        <w:rPr>
          <w:rFonts w:cstheme="minorHAnsi"/>
        </w:rPr>
        <w:t xml:space="preserve">body </w:t>
      </w:r>
      <w:r w:rsidR="00171F97" w:rsidRPr="00495D17">
        <w:rPr>
          <w:rFonts w:cstheme="minorHAnsi"/>
        </w:rPr>
        <w:t xml:space="preserve">of anecdotal </w:t>
      </w:r>
      <w:r w:rsidR="007E7D90" w:rsidRPr="00495D17">
        <w:rPr>
          <w:rFonts w:cstheme="minorHAnsi"/>
        </w:rPr>
        <w:t xml:space="preserve">information </w:t>
      </w:r>
      <w:r w:rsidR="00F0029E" w:rsidRPr="00495D17">
        <w:rPr>
          <w:rFonts w:cstheme="minorHAnsi"/>
        </w:rPr>
        <w:t>from experienced EMDR practitioners throughout Europe</w:t>
      </w:r>
      <w:r w:rsidR="00036D5B" w:rsidRPr="00495D17">
        <w:rPr>
          <w:rFonts w:cstheme="minorHAnsi"/>
        </w:rPr>
        <w:t xml:space="preserve"> </w:t>
      </w:r>
      <w:r w:rsidR="00171F97" w:rsidRPr="00495D17">
        <w:rPr>
          <w:rFonts w:cstheme="minorHAnsi"/>
        </w:rPr>
        <w:t xml:space="preserve">which </w:t>
      </w:r>
      <w:r w:rsidR="00B80F98">
        <w:rPr>
          <w:rFonts w:cstheme="minorHAnsi"/>
        </w:rPr>
        <w:t>appears</w:t>
      </w:r>
      <w:r w:rsidR="00171F97" w:rsidRPr="00495D17">
        <w:rPr>
          <w:rFonts w:cstheme="minorHAnsi"/>
        </w:rPr>
        <w:t xml:space="preserve"> to show online EMDR treatment to be </w:t>
      </w:r>
      <w:r w:rsidR="00F0029E" w:rsidRPr="00495D17">
        <w:rPr>
          <w:rFonts w:cstheme="minorHAnsi"/>
        </w:rPr>
        <w:t>as effective as face</w:t>
      </w:r>
      <w:r w:rsidR="00036D5B" w:rsidRPr="00495D17">
        <w:rPr>
          <w:rFonts w:cstheme="minorHAnsi"/>
        </w:rPr>
        <w:t>-</w:t>
      </w:r>
      <w:r w:rsidR="00F0029E" w:rsidRPr="00495D17">
        <w:rPr>
          <w:rFonts w:cstheme="minorHAnsi"/>
        </w:rPr>
        <w:t>to</w:t>
      </w:r>
      <w:r w:rsidR="00036D5B" w:rsidRPr="00495D17">
        <w:rPr>
          <w:rFonts w:cstheme="minorHAnsi"/>
        </w:rPr>
        <w:t>-</w:t>
      </w:r>
      <w:r w:rsidR="00F0029E" w:rsidRPr="00495D17">
        <w:rPr>
          <w:rFonts w:cstheme="minorHAnsi"/>
        </w:rPr>
        <w:t xml:space="preserve">face EMDR therapy.  </w:t>
      </w:r>
      <w:r w:rsidR="007E7D90" w:rsidRPr="00495D17">
        <w:rPr>
          <w:rFonts w:cstheme="minorHAnsi"/>
        </w:rPr>
        <w:t xml:space="preserve">The anecdotal evidence </w:t>
      </w:r>
      <w:r w:rsidR="001D1EF0" w:rsidRPr="00495D17">
        <w:rPr>
          <w:rFonts w:cstheme="minorHAnsi"/>
        </w:rPr>
        <w:t xml:space="preserve">seems to be </w:t>
      </w:r>
      <w:r w:rsidR="007E7D90" w:rsidRPr="00495D17">
        <w:rPr>
          <w:rFonts w:cstheme="minorHAnsi"/>
        </w:rPr>
        <w:t>just as strong for online EMDR treatment with</w:t>
      </w:r>
      <w:r w:rsidR="00D370F9" w:rsidRPr="00495D17">
        <w:rPr>
          <w:rFonts w:cstheme="minorHAnsi"/>
        </w:rPr>
        <w:t xml:space="preserve"> children </w:t>
      </w:r>
      <w:r w:rsidR="007E7D90" w:rsidRPr="00495D17">
        <w:rPr>
          <w:rFonts w:cstheme="minorHAnsi"/>
        </w:rPr>
        <w:t xml:space="preserve">as </w:t>
      </w:r>
      <w:r w:rsidR="00B80F98">
        <w:rPr>
          <w:rFonts w:cstheme="minorHAnsi"/>
        </w:rPr>
        <w:t xml:space="preserve">it seems to be </w:t>
      </w:r>
      <w:r w:rsidR="007E7D90" w:rsidRPr="00495D17">
        <w:rPr>
          <w:rFonts w:cstheme="minorHAnsi"/>
        </w:rPr>
        <w:t xml:space="preserve">with adults.  Given the lack of available research and the fact </w:t>
      </w:r>
      <w:r w:rsidR="004437F1" w:rsidRPr="00495D17">
        <w:rPr>
          <w:rFonts w:cstheme="minorHAnsi"/>
        </w:rPr>
        <w:t xml:space="preserve">that the </w:t>
      </w:r>
      <w:r w:rsidR="007E7D90" w:rsidRPr="00495D17">
        <w:rPr>
          <w:rFonts w:cstheme="minorHAnsi"/>
        </w:rPr>
        <w:t>crisis</w:t>
      </w:r>
      <w:r w:rsidR="004437F1" w:rsidRPr="00495D17">
        <w:rPr>
          <w:rFonts w:cstheme="minorHAnsi"/>
        </w:rPr>
        <w:t xml:space="preserve"> will continue for some time</w:t>
      </w:r>
      <w:r w:rsidR="007E7D90" w:rsidRPr="00495D17">
        <w:rPr>
          <w:rFonts w:cstheme="minorHAnsi"/>
        </w:rPr>
        <w:t xml:space="preserve">, </w:t>
      </w:r>
      <w:r w:rsidR="001D5B7A" w:rsidRPr="00495D17">
        <w:rPr>
          <w:rFonts w:cstheme="minorHAnsi"/>
        </w:rPr>
        <w:t>it is</w:t>
      </w:r>
      <w:r w:rsidR="00C036B3" w:rsidRPr="00495D17">
        <w:rPr>
          <w:rFonts w:cstheme="minorHAnsi"/>
        </w:rPr>
        <w:t xml:space="preserve"> </w:t>
      </w:r>
      <w:r w:rsidR="007E7D90" w:rsidRPr="00495D17">
        <w:rPr>
          <w:rFonts w:cstheme="minorHAnsi"/>
        </w:rPr>
        <w:t xml:space="preserve">reasonable to rely more heavily on the anecdotal information and </w:t>
      </w:r>
      <w:r w:rsidRPr="00495D17">
        <w:rPr>
          <w:rFonts w:cstheme="minorHAnsi"/>
        </w:rPr>
        <w:t xml:space="preserve">to </w:t>
      </w:r>
      <w:r w:rsidR="007E7D90" w:rsidRPr="00495D17">
        <w:rPr>
          <w:rFonts w:cstheme="minorHAnsi"/>
        </w:rPr>
        <w:t xml:space="preserve">recommend </w:t>
      </w:r>
      <w:r w:rsidR="00F0029E" w:rsidRPr="00495D17">
        <w:rPr>
          <w:rFonts w:cstheme="minorHAnsi"/>
        </w:rPr>
        <w:t xml:space="preserve">the use of </w:t>
      </w:r>
      <w:r w:rsidR="007E7D90" w:rsidRPr="00495D17">
        <w:rPr>
          <w:rFonts w:cstheme="minorHAnsi"/>
        </w:rPr>
        <w:t>EMDR online therapy</w:t>
      </w:r>
      <w:r w:rsidR="00F0029E" w:rsidRPr="00495D17">
        <w:rPr>
          <w:rFonts w:cstheme="minorHAnsi"/>
        </w:rPr>
        <w:t xml:space="preserve"> </w:t>
      </w:r>
      <w:r w:rsidR="007E7D90" w:rsidRPr="00495D17">
        <w:rPr>
          <w:rFonts w:cstheme="minorHAnsi"/>
        </w:rPr>
        <w:t xml:space="preserve">for </w:t>
      </w:r>
      <w:r w:rsidR="00F0029E" w:rsidRPr="00495D17">
        <w:rPr>
          <w:rFonts w:cstheme="minorHAnsi"/>
        </w:rPr>
        <w:t>any</w:t>
      </w:r>
      <w:r w:rsidR="007E7D90" w:rsidRPr="00495D17">
        <w:rPr>
          <w:rFonts w:cstheme="minorHAnsi"/>
        </w:rPr>
        <w:t xml:space="preserve"> </w:t>
      </w:r>
      <w:r w:rsidR="007E7D90" w:rsidRPr="00495D17">
        <w:rPr>
          <w:rFonts w:cstheme="minorHAnsi"/>
          <w:b/>
        </w:rPr>
        <w:t>appropriately assessed</w:t>
      </w:r>
      <w:r w:rsidR="00F0029E" w:rsidRPr="00495D17">
        <w:rPr>
          <w:rFonts w:cstheme="minorHAnsi"/>
          <w:b/>
        </w:rPr>
        <w:t xml:space="preserve"> client</w:t>
      </w:r>
      <w:r w:rsidRPr="00495D17">
        <w:rPr>
          <w:rFonts w:cstheme="minorHAnsi"/>
        </w:rPr>
        <w:t>, both</w:t>
      </w:r>
      <w:r w:rsidR="00F0029E" w:rsidRPr="00495D17">
        <w:rPr>
          <w:rFonts w:cstheme="minorHAnsi"/>
        </w:rPr>
        <w:t xml:space="preserve"> ongoing clients and new clients</w:t>
      </w:r>
      <w:r w:rsidR="005D5CB3" w:rsidRPr="00495D17">
        <w:rPr>
          <w:rFonts w:cstheme="minorHAnsi"/>
        </w:rPr>
        <w:t>.  Indeed</w:t>
      </w:r>
      <w:r w:rsidRPr="00495D17">
        <w:rPr>
          <w:rFonts w:cstheme="minorHAnsi"/>
        </w:rPr>
        <w:t>,</w:t>
      </w:r>
      <w:r w:rsidR="005D5CB3" w:rsidRPr="00495D17">
        <w:rPr>
          <w:rFonts w:cstheme="minorHAnsi"/>
        </w:rPr>
        <w:t xml:space="preserve"> there is a </w:t>
      </w:r>
      <w:r w:rsidR="007E7D90" w:rsidRPr="00495D17">
        <w:rPr>
          <w:rFonts w:cstheme="minorHAnsi"/>
        </w:rPr>
        <w:t>distinct</w:t>
      </w:r>
      <w:r w:rsidR="005D5CB3" w:rsidRPr="00495D17">
        <w:rPr>
          <w:rFonts w:cstheme="minorHAnsi"/>
        </w:rPr>
        <w:t xml:space="preserve"> advantage in using online EMDR therapy in the present crisis because it will allow EMDR </w:t>
      </w:r>
      <w:r w:rsidRPr="00495D17">
        <w:rPr>
          <w:rFonts w:cstheme="minorHAnsi"/>
        </w:rPr>
        <w:t>t</w:t>
      </w:r>
      <w:r w:rsidR="005D5CB3" w:rsidRPr="00495D17">
        <w:rPr>
          <w:rFonts w:cstheme="minorHAnsi"/>
        </w:rPr>
        <w:t xml:space="preserve">herapy to be offered to </w:t>
      </w:r>
      <w:r w:rsidR="00120E19" w:rsidRPr="00495D17">
        <w:rPr>
          <w:rFonts w:cstheme="minorHAnsi"/>
        </w:rPr>
        <w:t xml:space="preserve">many </w:t>
      </w:r>
      <w:r w:rsidR="005D5CB3" w:rsidRPr="00495D17">
        <w:rPr>
          <w:rFonts w:cstheme="minorHAnsi"/>
        </w:rPr>
        <w:t>clients who would otherwise no</w:t>
      </w:r>
      <w:r w:rsidRPr="00495D17">
        <w:rPr>
          <w:rFonts w:cstheme="minorHAnsi"/>
        </w:rPr>
        <w:t>t</w:t>
      </w:r>
      <w:r w:rsidR="005D5CB3" w:rsidRPr="00495D17">
        <w:rPr>
          <w:rFonts w:cstheme="minorHAnsi"/>
        </w:rPr>
        <w:t xml:space="preserve"> be able to receive it.</w:t>
      </w:r>
      <w:r w:rsidR="007E7D90" w:rsidRPr="00495D17">
        <w:rPr>
          <w:rFonts w:cstheme="minorHAnsi"/>
        </w:rPr>
        <w:t xml:space="preserve"> </w:t>
      </w:r>
    </w:p>
    <w:p w14:paraId="5EDF0FB7" w14:textId="77777777" w:rsidR="00BA159D" w:rsidRPr="00495D17" w:rsidRDefault="00BA159D" w:rsidP="00DA0FD5">
      <w:pPr>
        <w:spacing w:after="0"/>
        <w:jc w:val="both"/>
        <w:rPr>
          <w:rFonts w:cstheme="minorHAnsi"/>
        </w:rPr>
      </w:pPr>
    </w:p>
    <w:p w14:paraId="3258145E" w14:textId="77777777" w:rsidR="00F9405B" w:rsidRDefault="007E7D90" w:rsidP="00DA0FD5">
      <w:pPr>
        <w:pStyle w:val="Liststycke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495D17">
        <w:rPr>
          <w:rFonts w:cstheme="minorHAnsi"/>
          <w:b/>
          <w:bCs/>
        </w:rPr>
        <w:t xml:space="preserve">During the present </w:t>
      </w:r>
      <w:r w:rsidR="00B80F98">
        <w:rPr>
          <w:rFonts w:cstheme="minorHAnsi"/>
          <w:b/>
          <w:bCs/>
        </w:rPr>
        <w:t>c</w:t>
      </w:r>
      <w:r w:rsidRPr="00495D17">
        <w:rPr>
          <w:rFonts w:cstheme="minorHAnsi"/>
          <w:b/>
          <w:bCs/>
        </w:rPr>
        <w:t xml:space="preserve">oronavirus crisis, online EMDR therapy which follows the standard EMDR therapy protocol is </w:t>
      </w:r>
      <w:r w:rsidR="001D1EF0" w:rsidRPr="00495D17">
        <w:rPr>
          <w:rFonts w:cstheme="minorHAnsi"/>
          <w:b/>
          <w:bCs/>
        </w:rPr>
        <w:t xml:space="preserve">therefore </w:t>
      </w:r>
      <w:r w:rsidRPr="00495D17">
        <w:rPr>
          <w:rFonts w:cstheme="minorHAnsi"/>
          <w:b/>
          <w:bCs/>
        </w:rPr>
        <w:t>recommended for all clients</w:t>
      </w:r>
      <w:r w:rsidR="00607C7C" w:rsidRPr="00495D17">
        <w:rPr>
          <w:rFonts w:cstheme="minorHAnsi"/>
          <w:b/>
          <w:bCs/>
        </w:rPr>
        <w:t xml:space="preserve"> </w:t>
      </w:r>
      <w:r w:rsidR="00B80F98">
        <w:rPr>
          <w:rFonts w:cstheme="minorHAnsi"/>
          <w:b/>
          <w:bCs/>
        </w:rPr>
        <w:t>who</w:t>
      </w:r>
      <w:r w:rsidR="00607C7C" w:rsidRPr="00495D17">
        <w:rPr>
          <w:rFonts w:cstheme="minorHAnsi"/>
          <w:b/>
          <w:bCs/>
        </w:rPr>
        <w:t xml:space="preserve"> are appropriately assessed</w:t>
      </w:r>
      <w:r w:rsidRPr="00495D17">
        <w:rPr>
          <w:rFonts w:cstheme="minorHAnsi"/>
          <w:b/>
          <w:bCs/>
        </w:rPr>
        <w:t>.</w:t>
      </w:r>
      <w:r w:rsidRPr="00495D17">
        <w:rPr>
          <w:rFonts w:cstheme="minorHAnsi"/>
        </w:rPr>
        <w:t xml:space="preserve"> </w:t>
      </w:r>
    </w:p>
    <w:p w14:paraId="27345B36" w14:textId="25B8507D" w:rsidR="00F9405B" w:rsidRPr="00F9405B" w:rsidRDefault="00F9405B" w:rsidP="00DA0FD5">
      <w:pPr>
        <w:pStyle w:val="Liststycke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F9405B">
        <w:rPr>
          <w:rFonts w:eastAsia="Times New Roman" w:cstheme="minorHAnsi"/>
          <w:b/>
          <w:color w:val="000000"/>
          <w:lang w:val="en-US" w:eastAsia="sv-SE"/>
        </w:rPr>
        <w:t>In addition</w:t>
      </w:r>
      <w:r>
        <w:rPr>
          <w:rFonts w:eastAsia="Times New Roman" w:cstheme="minorHAnsi"/>
          <w:b/>
          <w:color w:val="000000"/>
          <w:lang w:val="en-US" w:eastAsia="sv-SE"/>
        </w:rPr>
        <w:t>,</w:t>
      </w:r>
      <w:r w:rsidRPr="00F9405B">
        <w:rPr>
          <w:rFonts w:eastAsia="Times New Roman" w:cstheme="minorHAnsi"/>
          <w:b/>
          <w:color w:val="000000"/>
          <w:lang w:val="en-US" w:eastAsia="sv-SE"/>
        </w:rPr>
        <w:t xml:space="preserve"> we want to stress the following </w:t>
      </w:r>
    </w:p>
    <w:p w14:paraId="5E0CF912" w14:textId="3EEC44B3" w:rsidR="00F9405B" w:rsidRPr="00DA30B4" w:rsidRDefault="00F9405B" w:rsidP="00DA0FD5">
      <w:pPr>
        <w:pStyle w:val="Liststycke"/>
        <w:numPr>
          <w:ilvl w:val="1"/>
          <w:numId w:val="1"/>
        </w:numPr>
        <w:spacing w:before="100" w:beforeAutospacing="1" w:after="100" w:afterAutospacing="1" w:line="207" w:lineRule="atLeast"/>
        <w:jc w:val="both"/>
        <w:rPr>
          <w:rFonts w:eastAsia="Times New Roman" w:cstheme="minorHAnsi"/>
          <w:color w:val="000000"/>
          <w:lang w:val="en-US" w:eastAsia="sv-SE"/>
        </w:rPr>
      </w:pPr>
      <w:r>
        <w:rPr>
          <w:rFonts w:eastAsia="Times New Roman" w:cstheme="minorHAnsi"/>
          <w:color w:val="000000"/>
          <w:lang w:val="en-US" w:eastAsia="sv-SE"/>
        </w:rPr>
        <w:t>We s</w:t>
      </w:r>
      <w:r w:rsidRPr="00DA30B4">
        <w:rPr>
          <w:rFonts w:eastAsia="Times New Roman" w:cstheme="minorHAnsi"/>
          <w:color w:val="000000"/>
          <w:lang w:val="en-US" w:eastAsia="sv-SE"/>
        </w:rPr>
        <w:t xml:space="preserve">upport the use of </w:t>
      </w:r>
      <w:proofErr w:type="spellStart"/>
      <w:r w:rsidRPr="00DA30B4">
        <w:rPr>
          <w:rFonts w:eastAsia="Times New Roman" w:cstheme="minorHAnsi"/>
          <w:color w:val="000000"/>
          <w:lang w:val="en-US" w:eastAsia="sv-SE"/>
        </w:rPr>
        <w:t>EMD</w:t>
      </w:r>
      <w:proofErr w:type="spellEnd"/>
      <w:r w:rsidRPr="00DA30B4">
        <w:rPr>
          <w:rFonts w:eastAsia="Times New Roman" w:cstheme="minorHAnsi"/>
          <w:color w:val="000000"/>
          <w:lang w:val="en-US" w:eastAsia="sv-SE"/>
        </w:rPr>
        <w:t xml:space="preserve">, </w:t>
      </w:r>
      <w:proofErr w:type="spellStart"/>
      <w:r w:rsidRPr="00DA30B4">
        <w:rPr>
          <w:rFonts w:eastAsia="Times New Roman" w:cstheme="minorHAnsi"/>
          <w:color w:val="000000"/>
          <w:lang w:val="en-US" w:eastAsia="sv-SE"/>
        </w:rPr>
        <w:t>EMDr</w:t>
      </w:r>
      <w:proofErr w:type="spellEnd"/>
      <w:r w:rsidRPr="00DA30B4">
        <w:rPr>
          <w:rFonts w:eastAsia="Times New Roman" w:cstheme="minorHAnsi"/>
          <w:color w:val="000000"/>
          <w:lang w:val="en-US" w:eastAsia="sv-SE"/>
        </w:rPr>
        <w:t>, and Recent Events Protocols, as well as stabilization and grounding, psychoeducation, Safe Place and Resource Installation and enhancement.</w:t>
      </w:r>
    </w:p>
    <w:p w14:paraId="32BC0281" w14:textId="62F9A17D" w:rsidR="00F9405B" w:rsidRPr="00DA30B4" w:rsidRDefault="00F9405B" w:rsidP="00DA0FD5">
      <w:pPr>
        <w:pStyle w:val="Liststycke"/>
        <w:numPr>
          <w:ilvl w:val="1"/>
          <w:numId w:val="1"/>
        </w:numPr>
        <w:spacing w:before="100" w:beforeAutospacing="1" w:after="100" w:afterAutospacing="1" w:line="207" w:lineRule="atLeast"/>
        <w:jc w:val="both"/>
        <w:rPr>
          <w:rFonts w:eastAsia="Times New Roman" w:cstheme="minorHAnsi"/>
          <w:color w:val="000000"/>
          <w:lang w:val="en-US" w:eastAsia="sv-SE"/>
        </w:rPr>
      </w:pPr>
      <w:r>
        <w:rPr>
          <w:rFonts w:eastAsia="Times New Roman" w:cstheme="minorHAnsi"/>
          <w:color w:val="000000"/>
          <w:lang w:val="en-US" w:eastAsia="sv-SE"/>
        </w:rPr>
        <w:t>There is a</w:t>
      </w:r>
      <w:r w:rsidRPr="00DA30B4">
        <w:rPr>
          <w:rFonts w:eastAsia="Times New Roman" w:cstheme="minorHAnsi"/>
          <w:color w:val="000000"/>
          <w:lang w:val="en-US" w:eastAsia="sv-SE"/>
        </w:rPr>
        <w:t xml:space="preserve"> need for caution when working with complex clients.</w:t>
      </w:r>
    </w:p>
    <w:p w14:paraId="71B8D5F8" w14:textId="037D3E26" w:rsidR="00F9405B" w:rsidRPr="00DA30B4" w:rsidRDefault="00F9405B" w:rsidP="00DA0FD5">
      <w:pPr>
        <w:pStyle w:val="Liststycke"/>
        <w:numPr>
          <w:ilvl w:val="1"/>
          <w:numId w:val="1"/>
        </w:numPr>
        <w:spacing w:before="100" w:beforeAutospacing="1" w:after="100" w:afterAutospacing="1" w:line="207" w:lineRule="atLeast"/>
        <w:jc w:val="both"/>
        <w:rPr>
          <w:rFonts w:eastAsia="Times New Roman" w:cstheme="minorHAnsi"/>
          <w:color w:val="000000"/>
          <w:lang w:val="en-US" w:eastAsia="sv-SE"/>
        </w:rPr>
      </w:pPr>
      <w:r w:rsidRPr="00DA30B4">
        <w:rPr>
          <w:rFonts w:eastAsia="Times New Roman" w:cstheme="minorHAnsi"/>
          <w:color w:val="000000"/>
          <w:lang w:val="en-US" w:eastAsia="sv-SE"/>
        </w:rPr>
        <w:t>The</w:t>
      </w:r>
      <w:r>
        <w:rPr>
          <w:rFonts w:eastAsia="Times New Roman" w:cstheme="minorHAnsi"/>
          <w:color w:val="000000"/>
          <w:lang w:val="en-US" w:eastAsia="sv-SE"/>
        </w:rPr>
        <w:t>re is a</w:t>
      </w:r>
      <w:r w:rsidRPr="00DA30B4">
        <w:rPr>
          <w:rFonts w:eastAsia="Times New Roman" w:cstheme="minorHAnsi"/>
          <w:color w:val="000000"/>
          <w:lang w:val="en-US" w:eastAsia="sv-SE"/>
        </w:rPr>
        <w:t xml:space="preserve"> need for therapists to follow their national regulations and insurance policies regarding online therapy.</w:t>
      </w:r>
    </w:p>
    <w:p w14:paraId="3B95552F" w14:textId="498DB94F" w:rsidR="007E7D90" w:rsidRPr="00495D17" w:rsidRDefault="00F9405B" w:rsidP="00DA0FD5">
      <w:pPr>
        <w:pStyle w:val="Liststycke"/>
        <w:numPr>
          <w:ilvl w:val="1"/>
          <w:numId w:val="1"/>
        </w:numPr>
        <w:spacing w:after="0"/>
        <w:jc w:val="both"/>
        <w:rPr>
          <w:rFonts w:cstheme="minorHAnsi"/>
        </w:rPr>
      </w:pPr>
      <w:r>
        <w:rPr>
          <w:rFonts w:eastAsia="Times New Roman" w:cstheme="minorHAnsi"/>
          <w:color w:val="000000"/>
          <w:lang w:val="en-US" w:eastAsia="sv-SE"/>
        </w:rPr>
        <w:t xml:space="preserve">The importance of </w:t>
      </w:r>
      <w:r w:rsidRPr="00DA30B4">
        <w:rPr>
          <w:rFonts w:eastAsia="Times New Roman" w:cstheme="minorHAnsi"/>
          <w:color w:val="000000"/>
          <w:lang w:val="en-US" w:eastAsia="sv-SE"/>
        </w:rPr>
        <w:t>adhering to the base of our practice, which is our EMDR Europe Code of Ethics, especially when we lack experience and knowledge.</w:t>
      </w:r>
      <w:r w:rsidR="007E7D90" w:rsidRPr="00495D17">
        <w:rPr>
          <w:rFonts w:cstheme="minorHAnsi"/>
        </w:rPr>
        <w:t xml:space="preserve"> </w:t>
      </w:r>
    </w:p>
    <w:p w14:paraId="1FBA5713" w14:textId="77777777" w:rsidR="00BA159D" w:rsidRPr="00495D17" w:rsidRDefault="00BA159D" w:rsidP="00DA0FD5">
      <w:pPr>
        <w:spacing w:after="0"/>
        <w:jc w:val="both"/>
        <w:rPr>
          <w:rFonts w:cstheme="minorHAnsi"/>
        </w:rPr>
      </w:pPr>
    </w:p>
    <w:p w14:paraId="5A4D6973" w14:textId="79C8633D" w:rsidR="00EB3C02" w:rsidRDefault="00EB3C02" w:rsidP="00F9405B">
      <w:pPr>
        <w:spacing w:after="0"/>
        <w:rPr>
          <w:rFonts w:cstheme="minorHAnsi"/>
          <w:b/>
          <w:bCs/>
        </w:rPr>
      </w:pPr>
    </w:p>
    <w:p w14:paraId="471C1004" w14:textId="5CCDB2B3" w:rsidR="00B76378" w:rsidRDefault="00BB0477" w:rsidP="00BA159D">
      <w:pPr>
        <w:spacing w:after="0"/>
        <w:rPr>
          <w:rFonts w:cstheme="minorHAnsi"/>
          <w:b/>
          <w:bCs/>
        </w:rPr>
      </w:pPr>
      <w:r w:rsidRPr="00495D17">
        <w:rPr>
          <w:rFonts w:cstheme="minorHAnsi"/>
          <w:b/>
          <w:bCs/>
        </w:rPr>
        <w:t>Treatment skills and r</w:t>
      </w:r>
      <w:r w:rsidR="005D5CB3" w:rsidRPr="00495D17">
        <w:rPr>
          <w:rFonts w:cstheme="minorHAnsi"/>
          <w:b/>
          <w:bCs/>
        </w:rPr>
        <w:t>i</w:t>
      </w:r>
      <w:r w:rsidR="00FD3816" w:rsidRPr="00495D17">
        <w:rPr>
          <w:rFonts w:cstheme="minorHAnsi"/>
          <w:b/>
          <w:bCs/>
        </w:rPr>
        <w:t>s</w:t>
      </w:r>
      <w:r w:rsidR="005D5CB3" w:rsidRPr="00495D17">
        <w:rPr>
          <w:rFonts w:cstheme="minorHAnsi"/>
          <w:b/>
          <w:bCs/>
        </w:rPr>
        <w:t>ks</w:t>
      </w:r>
    </w:p>
    <w:p w14:paraId="1568ADDA" w14:textId="77777777" w:rsidR="00B13DAD" w:rsidRPr="00495D17" w:rsidRDefault="00B13DAD" w:rsidP="00BA159D">
      <w:pPr>
        <w:spacing w:after="0"/>
        <w:rPr>
          <w:rFonts w:cstheme="minorHAnsi"/>
          <w:b/>
          <w:bCs/>
        </w:rPr>
      </w:pPr>
    </w:p>
    <w:p w14:paraId="120A5CAA" w14:textId="486FABCB" w:rsidR="00F42FD8" w:rsidRPr="00495D17" w:rsidRDefault="00FD3816" w:rsidP="00DA0FD5">
      <w:pPr>
        <w:spacing w:after="0"/>
        <w:jc w:val="both"/>
        <w:rPr>
          <w:rFonts w:cstheme="minorHAnsi"/>
        </w:rPr>
      </w:pPr>
      <w:r w:rsidRPr="00495D17">
        <w:rPr>
          <w:rFonts w:cstheme="minorHAnsi"/>
        </w:rPr>
        <w:t xml:space="preserve">Are special treatment skills </w:t>
      </w:r>
      <w:r w:rsidR="00BB0477" w:rsidRPr="00495D17">
        <w:rPr>
          <w:rFonts w:cstheme="minorHAnsi"/>
        </w:rPr>
        <w:t>required</w:t>
      </w:r>
      <w:r w:rsidRPr="00495D17">
        <w:rPr>
          <w:rFonts w:cstheme="minorHAnsi"/>
        </w:rPr>
        <w:t xml:space="preserve"> in applying the EMDR protocol online</w:t>
      </w:r>
      <w:r w:rsidR="007E7D90" w:rsidRPr="00495D17">
        <w:rPr>
          <w:rFonts w:cstheme="minorHAnsi"/>
        </w:rPr>
        <w:t>?</w:t>
      </w:r>
      <w:r w:rsidRPr="00495D17">
        <w:rPr>
          <w:rFonts w:cstheme="minorHAnsi"/>
        </w:rPr>
        <w:t xml:space="preserve">  </w:t>
      </w:r>
      <w:r w:rsidR="00F40209" w:rsidRPr="00495D17">
        <w:rPr>
          <w:rFonts w:cstheme="minorHAnsi"/>
        </w:rPr>
        <w:t>Again,</w:t>
      </w:r>
      <w:r w:rsidRPr="00495D17">
        <w:rPr>
          <w:rFonts w:cstheme="minorHAnsi"/>
        </w:rPr>
        <w:t xml:space="preserve"> research cannot help us.  We must</w:t>
      </w:r>
      <w:r w:rsidR="007E7D90" w:rsidRPr="00495D17">
        <w:rPr>
          <w:rFonts w:cstheme="minorHAnsi"/>
        </w:rPr>
        <w:t xml:space="preserve"> still</w:t>
      </w:r>
      <w:r w:rsidRPr="00495D17">
        <w:rPr>
          <w:rFonts w:cstheme="minorHAnsi"/>
        </w:rPr>
        <w:t xml:space="preserve"> rely on </w:t>
      </w:r>
      <w:r w:rsidR="00F42FD8" w:rsidRPr="00495D17">
        <w:rPr>
          <w:rFonts w:cstheme="minorHAnsi"/>
        </w:rPr>
        <w:t xml:space="preserve">the </w:t>
      </w:r>
      <w:r w:rsidRPr="00495D17">
        <w:rPr>
          <w:rFonts w:cstheme="minorHAnsi"/>
        </w:rPr>
        <w:t>anecdotal evidence</w:t>
      </w:r>
      <w:r w:rsidR="00C036B3" w:rsidRPr="00495D17">
        <w:rPr>
          <w:rFonts w:cstheme="minorHAnsi"/>
        </w:rPr>
        <w:t xml:space="preserve"> and practical experiences</w:t>
      </w:r>
      <w:r w:rsidR="007E7D90" w:rsidRPr="00495D17">
        <w:rPr>
          <w:rFonts w:cstheme="minorHAnsi"/>
        </w:rPr>
        <w:t>,</w:t>
      </w:r>
      <w:r w:rsidRPr="00495D17">
        <w:rPr>
          <w:rFonts w:cstheme="minorHAnsi"/>
        </w:rPr>
        <w:t xml:space="preserve"> and th</w:t>
      </w:r>
      <w:r w:rsidR="007E7D90" w:rsidRPr="00495D17">
        <w:rPr>
          <w:rFonts w:cstheme="minorHAnsi"/>
        </w:rPr>
        <w:t>is</w:t>
      </w:r>
      <w:r w:rsidRPr="00495D17">
        <w:rPr>
          <w:rFonts w:cstheme="minorHAnsi"/>
        </w:rPr>
        <w:t xml:space="preserve"> </w:t>
      </w:r>
      <w:r w:rsidR="00F42FD8" w:rsidRPr="00495D17">
        <w:rPr>
          <w:rFonts w:cstheme="minorHAnsi"/>
        </w:rPr>
        <w:t>appear</w:t>
      </w:r>
      <w:r w:rsidR="001D1EF0" w:rsidRPr="00495D17">
        <w:rPr>
          <w:rFonts w:cstheme="minorHAnsi"/>
        </w:rPr>
        <w:t>s</w:t>
      </w:r>
      <w:r w:rsidR="00F42FD8" w:rsidRPr="00495D17">
        <w:rPr>
          <w:rFonts w:cstheme="minorHAnsi"/>
        </w:rPr>
        <w:t xml:space="preserve"> to </w:t>
      </w:r>
      <w:r w:rsidRPr="00495D17">
        <w:rPr>
          <w:rFonts w:cstheme="minorHAnsi"/>
        </w:rPr>
        <w:t xml:space="preserve">show that the </w:t>
      </w:r>
      <w:r w:rsidR="007E7D90" w:rsidRPr="00495D17">
        <w:rPr>
          <w:rFonts w:cstheme="minorHAnsi"/>
        </w:rPr>
        <w:t xml:space="preserve">standard </w:t>
      </w:r>
      <w:r w:rsidRPr="00495D17">
        <w:rPr>
          <w:rFonts w:cstheme="minorHAnsi"/>
        </w:rPr>
        <w:t xml:space="preserve">protocol </w:t>
      </w:r>
      <w:r w:rsidR="007E7D90" w:rsidRPr="00495D17">
        <w:rPr>
          <w:rFonts w:cstheme="minorHAnsi"/>
        </w:rPr>
        <w:t xml:space="preserve">works well; </w:t>
      </w:r>
      <w:r w:rsidR="00F42FD8" w:rsidRPr="00495D17">
        <w:rPr>
          <w:rFonts w:cstheme="minorHAnsi"/>
        </w:rPr>
        <w:t xml:space="preserve">there is no need to alter </w:t>
      </w:r>
      <w:r w:rsidR="00BB0477" w:rsidRPr="00495D17">
        <w:rPr>
          <w:rFonts w:cstheme="minorHAnsi"/>
        </w:rPr>
        <w:t>it.</w:t>
      </w:r>
      <w:r w:rsidRPr="00495D17">
        <w:rPr>
          <w:rFonts w:cstheme="minorHAnsi"/>
        </w:rPr>
        <w:t xml:space="preserve"> </w:t>
      </w:r>
      <w:r w:rsidR="00602F04" w:rsidRPr="00495D17">
        <w:rPr>
          <w:rFonts w:cstheme="minorHAnsi"/>
        </w:rPr>
        <w:t xml:space="preserve">The most </w:t>
      </w:r>
      <w:r w:rsidR="007E7D90" w:rsidRPr="00495D17">
        <w:rPr>
          <w:rFonts w:cstheme="minorHAnsi"/>
        </w:rPr>
        <w:t>critical</w:t>
      </w:r>
      <w:r w:rsidR="00602F04" w:rsidRPr="00495D17">
        <w:rPr>
          <w:rFonts w:cstheme="minorHAnsi"/>
        </w:rPr>
        <w:t xml:space="preserve"> issue</w:t>
      </w:r>
      <w:r w:rsidR="00B80F98">
        <w:rPr>
          <w:rFonts w:cstheme="minorHAnsi"/>
        </w:rPr>
        <w:t>s</w:t>
      </w:r>
      <w:r w:rsidR="00602F04" w:rsidRPr="00495D17">
        <w:rPr>
          <w:rFonts w:cstheme="minorHAnsi"/>
        </w:rPr>
        <w:t xml:space="preserve"> </w:t>
      </w:r>
      <w:r w:rsidR="00B80F98">
        <w:rPr>
          <w:rFonts w:cstheme="minorHAnsi"/>
        </w:rPr>
        <w:t>are</w:t>
      </w:r>
      <w:r w:rsidR="00D370F9" w:rsidRPr="00495D17">
        <w:rPr>
          <w:rFonts w:cstheme="minorHAnsi"/>
        </w:rPr>
        <w:t xml:space="preserve"> </w:t>
      </w:r>
      <w:r w:rsidR="007E7D90" w:rsidRPr="00495D17">
        <w:rPr>
          <w:rFonts w:cstheme="minorHAnsi"/>
        </w:rPr>
        <w:t xml:space="preserve">that clinicians should </w:t>
      </w:r>
      <w:r w:rsidR="00602F04" w:rsidRPr="00495D17">
        <w:rPr>
          <w:rFonts w:cstheme="minorHAnsi"/>
        </w:rPr>
        <w:t xml:space="preserve">only work with </w:t>
      </w:r>
      <w:r w:rsidR="007E7D90" w:rsidRPr="00495D17">
        <w:rPr>
          <w:rFonts w:cstheme="minorHAnsi"/>
        </w:rPr>
        <w:t xml:space="preserve">clients who are </w:t>
      </w:r>
      <w:r w:rsidR="00602F04" w:rsidRPr="00495D17">
        <w:rPr>
          <w:rFonts w:cstheme="minorHAnsi"/>
        </w:rPr>
        <w:t>within the</w:t>
      </w:r>
      <w:r w:rsidR="007E7D90" w:rsidRPr="00495D17">
        <w:rPr>
          <w:rFonts w:cstheme="minorHAnsi"/>
        </w:rPr>
        <w:t>ir</w:t>
      </w:r>
      <w:r w:rsidR="00602F04" w:rsidRPr="00495D17">
        <w:rPr>
          <w:rFonts w:cstheme="minorHAnsi"/>
        </w:rPr>
        <w:t xml:space="preserve"> present level of competence</w:t>
      </w:r>
      <w:r w:rsidR="00B80F98">
        <w:rPr>
          <w:rFonts w:cstheme="minorHAnsi"/>
        </w:rPr>
        <w:t>,</w:t>
      </w:r>
      <w:r w:rsidR="00F42FD8" w:rsidRPr="00495D17">
        <w:rPr>
          <w:rFonts w:cstheme="minorHAnsi"/>
        </w:rPr>
        <w:t xml:space="preserve"> and</w:t>
      </w:r>
      <w:r w:rsidR="007E7D90" w:rsidRPr="00495D17">
        <w:rPr>
          <w:rFonts w:cstheme="minorHAnsi"/>
        </w:rPr>
        <w:t xml:space="preserve"> that they are </w:t>
      </w:r>
      <w:r w:rsidR="00F42FD8" w:rsidRPr="00495D17">
        <w:rPr>
          <w:rFonts w:cstheme="minorHAnsi"/>
        </w:rPr>
        <w:t>appropriately supervised</w:t>
      </w:r>
      <w:r w:rsidR="00AC50C0" w:rsidRPr="00495D17">
        <w:rPr>
          <w:rFonts w:cstheme="minorHAnsi"/>
        </w:rPr>
        <w:t xml:space="preserve">, </w:t>
      </w:r>
      <w:r w:rsidR="000A3E2F" w:rsidRPr="00495D17">
        <w:rPr>
          <w:rFonts w:cstheme="minorHAnsi"/>
        </w:rPr>
        <w:t>as would</w:t>
      </w:r>
      <w:r w:rsidR="00D370F9" w:rsidRPr="00495D17">
        <w:rPr>
          <w:rFonts w:cstheme="minorHAnsi"/>
        </w:rPr>
        <w:t xml:space="preserve"> be standard practice with face-to-face clients.</w:t>
      </w:r>
    </w:p>
    <w:p w14:paraId="0583E804" w14:textId="306899A7" w:rsidR="00BA159D" w:rsidRPr="00495D17" w:rsidRDefault="00BA159D" w:rsidP="00DA0FD5">
      <w:pPr>
        <w:spacing w:after="0"/>
        <w:jc w:val="both"/>
        <w:rPr>
          <w:rFonts w:cstheme="minorHAnsi"/>
        </w:rPr>
      </w:pPr>
    </w:p>
    <w:p w14:paraId="74CB40DA" w14:textId="105B9383" w:rsidR="00BA159D" w:rsidRPr="006C39E7" w:rsidRDefault="00BA159D" w:rsidP="00DA0FD5">
      <w:pPr>
        <w:pStyle w:val="Liststycke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6C39E7">
        <w:rPr>
          <w:rFonts w:cstheme="minorHAnsi"/>
          <w:b/>
          <w:bCs/>
        </w:rPr>
        <w:t>Any risks</w:t>
      </w:r>
      <w:r w:rsidR="00A7187D" w:rsidRPr="006C39E7">
        <w:rPr>
          <w:rFonts w:cstheme="minorHAnsi"/>
          <w:b/>
          <w:bCs/>
        </w:rPr>
        <w:t xml:space="preserve"> from </w:t>
      </w:r>
      <w:r w:rsidR="002247AF" w:rsidRPr="006C39E7">
        <w:rPr>
          <w:rFonts w:cstheme="minorHAnsi"/>
          <w:b/>
          <w:bCs/>
        </w:rPr>
        <w:t>o</w:t>
      </w:r>
      <w:r w:rsidR="00A7187D" w:rsidRPr="006C39E7">
        <w:rPr>
          <w:rFonts w:cstheme="minorHAnsi"/>
          <w:b/>
          <w:bCs/>
        </w:rPr>
        <w:t>nline EMDR therapy</w:t>
      </w:r>
      <w:r w:rsidR="0095468B" w:rsidRPr="006C39E7">
        <w:rPr>
          <w:rFonts w:cstheme="minorHAnsi"/>
          <w:b/>
          <w:bCs/>
        </w:rPr>
        <w:t xml:space="preserve"> </w:t>
      </w:r>
      <w:r w:rsidR="001D1EF0" w:rsidRPr="006C39E7">
        <w:rPr>
          <w:rFonts w:cstheme="minorHAnsi"/>
          <w:b/>
          <w:bCs/>
        </w:rPr>
        <w:t xml:space="preserve">appear to be </w:t>
      </w:r>
      <w:r w:rsidR="00A7187D" w:rsidRPr="006C39E7">
        <w:rPr>
          <w:rFonts w:cstheme="minorHAnsi"/>
          <w:b/>
          <w:bCs/>
        </w:rPr>
        <w:t>similar to</w:t>
      </w:r>
      <w:r w:rsidR="009C6CA1" w:rsidRPr="006C39E7">
        <w:rPr>
          <w:rFonts w:cstheme="minorHAnsi"/>
          <w:b/>
          <w:bCs/>
        </w:rPr>
        <w:t xml:space="preserve"> those experienced by </w:t>
      </w:r>
      <w:r w:rsidR="009F7A66" w:rsidRPr="006C39E7">
        <w:rPr>
          <w:rFonts w:cstheme="minorHAnsi"/>
          <w:b/>
          <w:bCs/>
        </w:rPr>
        <w:t>clinicians</w:t>
      </w:r>
      <w:r w:rsidR="009C6CA1" w:rsidRPr="006C39E7">
        <w:rPr>
          <w:rFonts w:cstheme="minorHAnsi"/>
          <w:b/>
          <w:bCs/>
        </w:rPr>
        <w:t xml:space="preserve"> </w:t>
      </w:r>
      <w:r w:rsidRPr="006C39E7">
        <w:rPr>
          <w:rFonts w:cstheme="minorHAnsi"/>
          <w:b/>
          <w:bCs/>
        </w:rPr>
        <w:t>working face-to-face.</w:t>
      </w:r>
      <w:r w:rsidR="006C39E7" w:rsidRPr="006C39E7">
        <w:rPr>
          <w:rFonts w:cstheme="minorHAnsi"/>
          <w:b/>
          <w:bCs/>
        </w:rPr>
        <w:t xml:space="preserve">  </w:t>
      </w:r>
      <w:r w:rsidR="006C39E7" w:rsidRPr="006C39E7">
        <w:rPr>
          <w:rFonts w:eastAsia="Times New Roman"/>
          <w:b/>
        </w:rPr>
        <w:t>Nevertheless the actions that a therapist can undertake in online therapy to adjust to several risks are limited.</w:t>
      </w:r>
    </w:p>
    <w:p w14:paraId="14AB0C76" w14:textId="40099CBF" w:rsidR="00495D17" w:rsidRDefault="00495D17" w:rsidP="00DA0FD5">
      <w:pPr>
        <w:spacing w:after="0"/>
        <w:jc w:val="both"/>
        <w:rPr>
          <w:rFonts w:cstheme="minorHAnsi"/>
        </w:rPr>
      </w:pPr>
    </w:p>
    <w:p w14:paraId="4BCF205B" w14:textId="77777777" w:rsidR="000B0263" w:rsidRPr="00495D17" w:rsidRDefault="000B0263" w:rsidP="00BA159D">
      <w:pPr>
        <w:spacing w:after="0"/>
        <w:rPr>
          <w:rFonts w:cstheme="minorHAnsi"/>
        </w:rPr>
      </w:pPr>
    </w:p>
    <w:p w14:paraId="51BF0C99" w14:textId="193154A2" w:rsidR="00B76378" w:rsidRPr="00495D17" w:rsidRDefault="00BB0477" w:rsidP="00BA159D">
      <w:pPr>
        <w:spacing w:after="0"/>
        <w:rPr>
          <w:rFonts w:cstheme="minorHAnsi"/>
        </w:rPr>
      </w:pPr>
      <w:r w:rsidRPr="00495D17">
        <w:rPr>
          <w:rFonts w:cstheme="minorHAnsi"/>
          <w:b/>
          <w:bCs/>
        </w:rPr>
        <w:t xml:space="preserve">Technical and practical </w:t>
      </w:r>
      <w:r w:rsidR="00B76378" w:rsidRPr="00495D17">
        <w:rPr>
          <w:rFonts w:cstheme="minorHAnsi"/>
          <w:b/>
          <w:bCs/>
        </w:rPr>
        <w:t>skills</w:t>
      </w:r>
      <w:r w:rsidR="00F42FD8" w:rsidRPr="00495D17">
        <w:rPr>
          <w:rFonts w:cstheme="minorHAnsi"/>
          <w:b/>
          <w:bCs/>
        </w:rPr>
        <w:t xml:space="preserve"> </w:t>
      </w:r>
      <w:r w:rsidR="00BA159D" w:rsidRPr="00495D17">
        <w:rPr>
          <w:rFonts w:cstheme="minorHAnsi"/>
          <w:b/>
          <w:bCs/>
        </w:rPr>
        <w:t>involved in</w:t>
      </w:r>
      <w:r w:rsidR="00F42FD8" w:rsidRPr="00495D17">
        <w:rPr>
          <w:rFonts w:cstheme="minorHAnsi"/>
          <w:b/>
          <w:bCs/>
        </w:rPr>
        <w:t xml:space="preserve"> running a</w:t>
      </w:r>
      <w:r w:rsidRPr="00495D17">
        <w:rPr>
          <w:rFonts w:cstheme="minorHAnsi"/>
          <w:b/>
          <w:bCs/>
        </w:rPr>
        <w:t>n online</w:t>
      </w:r>
      <w:r w:rsidR="00F42FD8" w:rsidRPr="00495D17">
        <w:rPr>
          <w:rFonts w:cstheme="minorHAnsi"/>
          <w:b/>
          <w:bCs/>
        </w:rPr>
        <w:t xml:space="preserve"> session</w:t>
      </w:r>
    </w:p>
    <w:p w14:paraId="600AD2CE" w14:textId="77777777" w:rsidR="00BA159D" w:rsidRPr="00495D17" w:rsidRDefault="00BA159D" w:rsidP="00BA159D">
      <w:pPr>
        <w:spacing w:after="0"/>
        <w:rPr>
          <w:rFonts w:cstheme="minorHAnsi"/>
        </w:rPr>
      </w:pPr>
    </w:p>
    <w:p w14:paraId="6AC4C48A" w14:textId="1859ECDA" w:rsidR="007E7D90" w:rsidRPr="00495D17" w:rsidRDefault="00BA159D" w:rsidP="00DA0FD5">
      <w:pPr>
        <w:spacing w:after="0"/>
        <w:jc w:val="both"/>
        <w:rPr>
          <w:rFonts w:cstheme="minorHAnsi"/>
        </w:rPr>
      </w:pPr>
      <w:r w:rsidRPr="00495D17">
        <w:rPr>
          <w:rFonts w:cstheme="minorHAnsi"/>
        </w:rPr>
        <w:t>T</w:t>
      </w:r>
      <w:r w:rsidR="00BB0477" w:rsidRPr="00495D17">
        <w:rPr>
          <w:rFonts w:cstheme="minorHAnsi"/>
        </w:rPr>
        <w:t xml:space="preserve">here </w:t>
      </w:r>
      <w:r w:rsidRPr="00495D17">
        <w:rPr>
          <w:rFonts w:cstheme="minorHAnsi"/>
        </w:rPr>
        <w:t>is</w:t>
      </w:r>
      <w:r w:rsidR="00BB0477" w:rsidRPr="00495D17">
        <w:rPr>
          <w:rFonts w:cstheme="minorHAnsi"/>
        </w:rPr>
        <w:t xml:space="preserve"> a range of </w:t>
      </w:r>
      <w:bookmarkStart w:id="1" w:name="_Hlk36718210"/>
      <w:r w:rsidR="00BB0477" w:rsidRPr="00495D17">
        <w:rPr>
          <w:rFonts w:cstheme="minorHAnsi"/>
        </w:rPr>
        <w:t>technical and practical skill</w:t>
      </w:r>
      <w:r w:rsidRPr="00495D17">
        <w:rPr>
          <w:rFonts w:cstheme="minorHAnsi"/>
        </w:rPr>
        <w:t>s</w:t>
      </w:r>
      <w:r w:rsidR="00BB0477" w:rsidRPr="00495D17">
        <w:rPr>
          <w:rFonts w:cstheme="minorHAnsi"/>
        </w:rPr>
        <w:t xml:space="preserve"> </w:t>
      </w:r>
      <w:bookmarkEnd w:id="1"/>
      <w:r w:rsidR="00BB0477" w:rsidRPr="00495D17">
        <w:rPr>
          <w:rFonts w:cstheme="minorHAnsi"/>
        </w:rPr>
        <w:t>that a therapist will require to run a</w:t>
      </w:r>
      <w:r w:rsidR="00D370F9" w:rsidRPr="00495D17">
        <w:rPr>
          <w:rFonts w:cstheme="minorHAnsi"/>
        </w:rPr>
        <w:t xml:space="preserve"> produ</w:t>
      </w:r>
      <w:r w:rsidR="00BB0477" w:rsidRPr="00495D17">
        <w:rPr>
          <w:rFonts w:cstheme="minorHAnsi"/>
        </w:rPr>
        <w:t xml:space="preserve">ctive online EMDR session. </w:t>
      </w:r>
      <w:r w:rsidR="00F40209" w:rsidRPr="00495D17">
        <w:rPr>
          <w:rFonts w:cstheme="minorHAnsi"/>
        </w:rPr>
        <w:t xml:space="preserve"> </w:t>
      </w:r>
      <w:r w:rsidR="00BB0477" w:rsidRPr="00495D17">
        <w:rPr>
          <w:rFonts w:cstheme="minorHAnsi"/>
        </w:rPr>
        <w:t xml:space="preserve">Most </w:t>
      </w:r>
      <w:r w:rsidR="00FD3816" w:rsidRPr="00495D17">
        <w:rPr>
          <w:rFonts w:cstheme="minorHAnsi"/>
        </w:rPr>
        <w:t xml:space="preserve">EMDR clinicians </w:t>
      </w:r>
      <w:r w:rsidRPr="00495D17">
        <w:rPr>
          <w:rFonts w:cstheme="minorHAnsi"/>
        </w:rPr>
        <w:t xml:space="preserve">are unlikely to </w:t>
      </w:r>
      <w:r w:rsidR="00FD3816" w:rsidRPr="00495D17">
        <w:rPr>
          <w:rFonts w:cstheme="minorHAnsi"/>
        </w:rPr>
        <w:t>have</w:t>
      </w:r>
      <w:r w:rsidR="00D370F9" w:rsidRPr="00495D17">
        <w:rPr>
          <w:rFonts w:cstheme="minorHAnsi"/>
        </w:rPr>
        <w:t xml:space="preserve"> </w:t>
      </w:r>
      <w:r w:rsidR="00BB0477" w:rsidRPr="00495D17">
        <w:rPr>
          <w:rFonts w:cstheme="minorHAnsi"/>
        </w:rPr>
        <w:t>work</w:t>
      </w:r>
      <w:r w:rsidR="00D370F9" w:rsidRPr="00495D17">
        <w:rPr>
          <w:rFonts w:cstheme="minorHAnsi"/>
        </w:rPr>
        <w:t>ed</w:t>
      </w:r>
      <w:r w:rsidR="00BB0477" w:rsidRPr="00495D17">
        <w:rPr>
          <w:rFonts w:cstheme="minorHAnsi"/>
        </w:rPr>
        <w:t xml:space="preserve"> online</w:t>
      </w:r>
      <w:r w:rsidR="00F621F1" w:rsidRPr="00495D17">
        <w:rPr>
          <w:rFonts w:cstheme="minorHAnsi"/>
        </w:rPr>
        <w:t xml:space="preserve"> and will need help.</w:t>
      </w:r>
      <w:r w:rsidR="00FD3816" w:rsidRPr="00495D17">
        <w:rPr>
          <w:rFonts w:cstheme="minorHAnsi"/>
        </w:rPr>
        <w:t xml:space="preserve">  </w:t>
      </w:r>
      <w:r w:rsidRPr="00495D17">
        <w:rPr>
          <w:rFonts w:cstheme="minorHAnsi"/>
        </w:rPr>
        <w:t>T</w:t>
      </w:r>
      <w:r w:rsidR="00FD3816" w:rsidRPr="00495D17">
        <w:rPr>
          <w:rFonts w:cstheme="minorHAnsi"/>
        </w:rPr>
        <w:t xml:space="preserve">here is a </w:t>
      </w:r>
      <w:r w:rsidR="008606BD" w:rsidRPr="00495D17">
        <w:rPr>
          <w:rFonts w:cstheme="minorHAnsi"/>
        </w:rPr>
        <w:t xml:space="preserve">substantial </w:t>
      </w:r>
      <w:r w:rsidR="00FD3816" w:rsidRPr="00495D17">
        <w:rPr>
          <w:rFonts w:cstheme="minorHAnsi"/>
        </w:rPr>
        <w:t xml:space="preserve">amount of existing information from practitioners who have used this method for many years.  Some national associations are already collecting this information </w:t>
      </w:r>
      <w:r w:rsidR="00F621F1" w:rsidRPr="00495D17">
        <w:rPr>
          <w:rFonts w:cstheme="minorHAnsi"/>
        </w:rPr>
        <w:t xml:space="preserve">to share with their </w:t>
      </w:r>
      <w:r w:rsidR="00FD3816" w:rsidRPr="00495D17">
        <w:rPr>
          <w:rFonts w:cstheme="minorHAnsi"/>
        </w:rPr>
        <w:t>members</w:t>
      </w:r>
      <w:r w:rsidR="00F621F1" w:rsidRPr="00495D17">
        <w:rPr>
          <w:rFonts w:cstheme="minorHAnsi"/>
        </w:rPr>
        <w:t xml:space="preserve"> and </w:t>
      </w:r>
      <w:r w:rsidR="00120E19" w:rsidRPr="00495D17">
        <w:rPr>
          <w:rFonts w:cstheme="minorHAnsi"/>
        </w:rPr>
        <w:t xml:space="preserve">are </w:t>
      </w:r>
      <w:r w:rsidR="00F621F1" w:rsidRPr="00495D17">
        <w:rPr>
          <w:rFonts w:cstheme="minorHAnsi"/>
        </w:rPr>
        <w:t>running skill</w:t>
      </w:r>
      <w:r w:rsidR="007E7D90" w:rsidRPr="00495D17">
        <w:rPr>
          <w:rFonts w:cstheme="minorHAnsi"/>
        </w:rPr>
        <w:t>-</w:t>
      </w:r>
      <w:r w:rsidR="00F621F1" w:rsidRPr="00495D17">
        <w:rPr>
          <w:rFonts w:cstheme="minorHAnsi"/>
        </w:rPr>
        <w:t xml:space="preserve">sharing webinars on how to operate an </w:t>
      </w:r>
      <w:r w:rsidR="007E7D90" w:rsidRPr="00495D17">
        <w:rPr>
          <w:rFonts w:cstheme="minorHAnsi"/>
        </w:rPr>
        <w:t xml:space="preserve">online </w:t>
      </w:r>
      <w:r w:rsidR="00F621F1" w:rsidRPr="00495D17">
        <w:rPr>
          <w:rFonts w:cstheme="minorHAnsi"/>
        </w:rPr>
        <w:t xml:space="preserve">session.  </w:t>
      </w:r>
      <w:r w:rsidR="00FD3816" w:rsidRPr="00495D17">
        <w:rPr>
          <w:rFonts w:cstheme="minorHAnsi"/>
        </w:rPr>
        <w:t xml:space="preserve"> </w:t>
      </w:r>
    </w:p>
    <w:p w14:paraId="49F74DF6" w14:textId="3C55F1D9" w:rsidR="00D13138" w:rsidRPr="00495D17" w:rsidRDefault="00D13138" w:rsidP="00DA0FD5">
      <w:pPr>
        <w:spacing w:after="0"/>
        <w:jc w:val="both"/>
        <w:rPr>
          <w:rFonts w:cstheme="minorHAnsi"/>
          <w:b/>
          <w:bCs/>
        </w:rPr>
      </w:pPr>
      <w:bookmarkStart w:id="2" w:name="_Hlk36715008"/>
    </w:p>
    <w:p w14:paraId="3F971BEE" w14:textId="1F7A1446" w:rsidR="00D13138" w:rsidRPr="00495D17" w:rsidRDefault="001D6A1C" w:rsidP="00DA0FD5">
      <w:pPr>
        <w:pStyle w:val="Liststycke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495D17">
        <w:rPr>
          <w:rFonts w:cstheme="minorHAnsi"/>
          <w:b/>
          <w:bCs/>
        </w:rPr>
        <w:t>The Executive Committee</w:t>
      </w:r>
      <w:r w:rsidR="00B80F98">
        <w:rPr>
          <w:rFonts w:cstheme="minorHAnsi"/>
          <w:b/>
          <w:bCs/>
        </w:rPr>
        <w:t>,</w:t>
      </w:r>
      <w:r w:rsidRPr="00495D17">
        <w:rPr>
          <w:rFonts w:cstheme="minorHAnsi"/>
          <w:b/>
          <w:bCs/>
        </w:rPr>
        <w:t xml:space="preserve"> in collaboration with the Standards </w:t>
      </w:r>
      <w:r w:rsidR="00DA30B4">
        <w:rPr>
          <w:rFonts w:cstheme="minorHAnsi"/>
          <w:b/>
          <w:bCs/>
        </w:rPr>
        <w:t xml:space="preserve">and Practice </w:t>
      </w:r>
      <w:r w:rsidRPr="00495D17">
        <w:rPr>
          <w:rFonts w:cstheme="minorHAnsi"/>
          <w:b/>
          <w:bCs/>
        </w:rPr>
        <w:t>Committee</w:t>
      </w:r>
      <w:r w:rsidR="00DA30B4">
        <w:rPr>
          <w:rFonts w:cstheme="minorHAnsi"/>
          <w:b/>
          <w:bCs/>
        </w:rPr>
        <w:t>s</w:t>
      </w:r>
      <w:r w:rsidR="00B80F98">
        <w:rPr>
          <w:rFonts w:cstheme="minorHAnsi"/>
          <w:b/>
          <w:bCs/>
        </w:rPr>
        <w:t>,</w:t>
      </w:r>
      <w:r w:rsidRPr="00495D17">
        <w:rPr>
          <w:rFonts w:cstheme="minorHAnsi"/>
          <w:b/>
          <w:bCs/>
        </w:rPr>
        <w:t xml:space="preserve"> </w:t>
      </w:r>
      <w:r w:rsidR="00B80F98">
        <w:rPr>
          <w:rFonts w:cstheme="minorHAnsi"/>
          <w:b/>
          <w:bCs/>
        </w:rPr>
        <w:t>is</w:t>
      </w:r>
      <w:r w:rsidR="00D13138" w:rsidRPr="00495D17">
        <w:rPr>
          <w:rFonts w:cstheme="minorHAnsi"/>
          <w:b/>
          <w:bCs/>
        </w:rPr>
        <w:t xml:space="preserve"> in the process of approaching those national associations who have already compiled information from clinicians who are experienced in working online.  </w:t>
      </w:r>
      <w:r w:rsidR="009F7A66" w:rsidRPr="00495D17">
        <w:rPr>
          <w:rFonts w:cstheme="minorHAnsi"/>
          <w:b/>
          <w:bCs/>
        </w:rPr>
        <w:t xml:space="preserve">We </w:t>
      </w:r>
      <w:r w:rsidR="00E8647D" w:rsidRPr="00495D17">
        <w:rPr>
          <w:rFonts w:cstheme="minorHAnsi"/>
          <w:b/>
          <w:bCs/>
        </w:rPr>
        <w:t xml:space="preserve">will be issuing </w:t>
      </w:r>
      <w:r w:rsidR="009F7A66" w:rsidRPr="00495D17">
        <w:rPr>
          <w:rFonts w:cstheme="minorHAnsi"/>
          <w:b/>
          <w:bCs/>
        </w:rPr>
        <w:t>further recommendations</w:t>
      </w:r>
      <w:r w:rsidR="00E8647D" w:rsidRPr="00495D17">
        <w:rPr>
          <w:rFonts w:cstheme="minorHAnsi"/>
          <w:b/>
          <w:bCs/>
        </w:rPr>
        <w:t xml:space="preserve"> </w:t>
      </w:r>
      <w:r w:rsidR="009F7A66" w:rsidRPr="00495D17">
        <w:rPr>
          <w:rFonts w:cstheme="minorHAnsi"/>
          <w:b/>
          <w:bCs/>
        </w:rPr>
        <w:t xml:space="preserve">on </w:t>
      </w:r>
      <w:r w:rsidR="00E8647D" w:rsidRPr="00495D17">
        <w:rPr>
          <w:rFonts w:cstheme="minorHAnsi"/>
          <w:b/>
          <w:bCs/>
        </w:rPr>
        <w:t xml:space="preserve">the technical and practical skills required to work </w:t>
      </w:r>
      <w:r w:rsidR="00AC50C0" w:rsidRPr="00495D17">
        <w:rPr>
          <w:rFonts w:cstheme="minorHAnsi"/>
          <w:b/>
          <w:bCs/>
        </w:rPr>
        <w:t>online</w:t>
      </w:r>
      <w:r w:rsidR="009F7A66" w:rsidRPr="00495D17">
        <w:rPr>
          <w:rFonts w:cstheme="minorHAnsi"/>
          <w:b/>
          <w:bCs/>
        </w:rPr>
        <w:t xml:space="preserve"> </w:t>
      </w:r>
      <w:r w:rsidR="00AA696E" w:rsidRPr="00495D17">
        <w:rPr>
          <w:rFonts w:cstheme="minorHAnsi"/>
          <w:b/>
          <w:bCs/>
        </w:rPr>
        <w:t>to all</w:t>
      </w:r>
      <w:r w:rsidR="00D13138" w:rsidRPr="00495D17">
        <w:rPr>
          <w:rFonts w:cstheme="minorHAnsi"/>
          <w:b/>
          <w:bCs/>
        </w:rPr>
        <w:t xml:space="preserve"> national associations as soon as possible. </w:t>
      </w:r>
    </w:p>
    <w:bookmarkEnd w:id="2"/>
    <w:p w14:paraId="2DDF287A" w14:textId="77777777" w:rsidR="007B2CAF" w:rsidRPr="00495D17" w:rsidRDefault="007B2CAF" w:rsidP="00BF0157">
      <w:pPr>
        <w:spacing w:after="0"/>
        <w:rPr>
          <w:rFonts w:cstheme="minorHAnsi"/>
        </w:rPr>
      </w:pPr>
    </w:p>
    <w:sectPr w:rsidR="007B2CAF" w:rsidRPr="00495D17" w:rsidSect="00120E1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2C5CB" w14:textId="77777777" w:rsidR="008F7D41" w:rsidRDefault="008F7D41" w:rsidP="00DA0FD5">
      <w:pPr>
        <w:spacing w:after="0" w:line="240" w:lineRule="auto"/>
      </w:pPr>
      <w:r>
        <w:separator/>
      </w:r>
    </w:p>
  </w:endnote>
  <w:endnote w:type="continuationSeparator" w:id="0">
    <w:p w14:paraId="2CDD37A2" w14:textId="77777777" w:rsidR="008F7D41" w:rsidRDefault="008F7D41" w:rsidP="00DA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6721" w14:textId="77777777" w:rsidR="009436C8" w:rsidRDefault="009436C8" w:rsidP="00DA0FD5">
    <w:pPr>
      <w:pStyle w:val="Sidfot"/>
      <w:jc w:val="center"/>
      <w:rPr>
        <w:color w:val="0070C0"/>
        <w:sz w:val="18"/>
        <w:szCs w:val="20"/>
      </w:rPr>
    </w:pPr>
  </w:p>
  <w:p w14:paraId="2E78081C" w14:textId="6229AD18" w:rsidR="00DA0FD5" w:rsidRPr="00860ABB" w:rsidRDefault="00DA0FD5" w:rsidP="00DA0FD5">
    <w:pPr>
      <w:pStyle w:val="Sidfot"/>
      <w:jc w:val="center"/>
      <w:rPr>
        <w:color w:val="0070C0"/>
        <w:sz w:val="18"/>
        <w:szCs w:val="20"/>
      </w:rPr>
    </w:pPr>
    <w:r w:rsidRPr="00860ABB">
      <w:rPr>
        <w:color w:val="0070C0"/>
        <w:sz w:val="18"/>
        <w:szCs w:val="20"/>
      </w:rPr>
      <w:t>EMDR Europe Association –  www.emdr-europe.org</w:t>
    </w:r>
  </w:p>
  <w:p w14:paraId="4DDBDECE" w14:textId="77777777" w:rsidR="00DA0FD5" w:rsidRPr="00860ABB" w:rsidRDefault="00DA0FD5" w:rsidP="00DA0FD5">
    <w:pPr>
      <w:pStyle w:val="Sidfot"/>
      <w:jc w:val="center"/>
      <w:rPr>
        <w:color w:val="0070C0"/>
        <w:sz w:val="18"/>
        <w:szCs w:val="20"/>
      </w:rPr>
    </w:pPr>
    <w:r w:rsidRPr="00860ABB">
      <w:rPr>
        <w:color w:val="0070C0"/>
        <w:sz w:val="18"/>
        <w:szCs w:val="20"/>
      </w:rPr>
      <w:t xml:space="preserve">Head Office: </w:t>
    </w:r>
    <w:r w:rsidRPr="00860ABB">
      <w:rPr>
        <w:color w:val="0070C0"/>
        <w:sz w:val="18"/>
        <w:szCs w:val="20"/>
      </w:rPr>
      <w:t>Bettenstrasse 82 – CH 8400 Winterthur (Switzerland)</w:t>
    </w:r>
  </w:p>
  <w:p w14:paraId="06FF6D5D" w14:textId="77777777" w:rsidR="00DA0FD5" w:rsidRPr="00860ABB" w:rsidRDefault="00DA0FD5" w:rsidP="00DA0FD5">
    <w:pPr>
      <w:pStyle w:val="Sidfot"/>
      <w:jc w:val="center"/>
    </w:pPr>
    <w:r w:rsidRPr="00860ABB">
      <w:rPr>
        <w:color w:val="0070C0"/>
        <w:sz w:val="18"/>
        <w:szCs w:val="20"/>
      </w:rPr>
      <w:t>Executive Office: Via Vitruvio 43 – 20128 Milan (Italy)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FC402" w14:textId="77777777" w:rsidR="008F7D41" w:rsidRDefault="008F7D41" w:rsidP="00DA0FD5">
      <w:pPr>
        <w:spacing w:after="0" w:line="240" w:lineRule="auto"/>
      </w:pPr>
      <w:r>
        <w:separator/>
      </w:r>
    </w:p>
  </w:footnote>
  <w:footnote w:type="continuationSeparator" w:id="0">
    <w:p w14:paraId="43663202" w14:textId="77777777" w:rsidR="008F7D41" w:rsidRDefault="008F7D41" w:rsidP="00DA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0964" w14:textId="48E28E0F" w:rsidR="00DA0FD5" w:rsidRDefault="00DA0FD5" w:rsidP="00DA0FD5">
    <w:pPr>
      <w:pStyle w:val="Sidhuvud"/>
      <w:jc w:val="center"/>
    </w:pPr>
    <w:r>
      <w:rPr>
        <w:noProof/>
      </w:rPr>
      <w:drawing>
        <wp:inline distT="0" distB="0" distL="0" distR="0" wp14:anchorId="2A625BE5" wp14:editId="1A6C3BD5">
          <wp:extent cx="3455670" cy="760308"/>
          <wp:effectExtent l="0" t="0" r="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MDR Europe orizzontale 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4665" cy="784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0B9A1" w14:textId="77777777" w:rsidR="00DA0FD5" w:rsidRDefault="00DA0FD5" w:rsidP="00DA0FD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770FF"/>
    <w:multiLevelType w:val="hybridMultilevel"/>
    <w:tmpl w:val="DE46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1B6"/>
    <w:multiLevelType w:val="hybridMultilevel"/>
    <w:tmpl w:val="6052A628"/>
    <w:lvl w:ilvl="0" w:tplc="041D0001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" w15:restartNumberingAfterBreak="0">
    <w:nsid w:val="54255C1C"/>
    <w:multiLevelType w:val="multilevel"/>
    <w:tmpl w:val="97F40AE4"/>
    <w:lvl w:ilvl="0">
      <w:start w:val="1"/>
      <w:numFmt w:val="bullet"/>
      <w:pStyle w:val="Formatmall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3NDU0MjSxNLQEIiUdpeDU4uLM/DyQAkPDWgB4jlZ/LQAAAA=="/>
  </w:docVars>
  <w:rsids>
    <w:rsidRoot w:val="005023B6"/>
    <w:rsid w:val="0001557D"/>
    <w:rsid w:val="00036D5B"/>
    <w:rsid w:val="00066F1C"/>
    <w:rsid w:val="000A3E2F"/>
    <w:rsid w:val="000B0263"/>
    <w:rsid w:val="001137FB"/>
    <w:rsid w:val="00120E19"/>
    <w:rsid w:val="00171F97"/>
    <w:rsid w:val="00172FC6"/>
    <w:rsid w:val="001D1EF0"/>
    <w:rsid w:val="001D5B7A"/>
    <w:rsid w:val="001D6A1C"/>
    <w:rsid w:val="002247AF"/>
    <w:rsid w:val="002E3820"/>
    <w:rsid w:val="00341359"/>
    <w:rsid w:val="00391C98"/>
    <w:rsid w:val="003A174A"/>
    <w:rsid w:val="003B38B4"/>
    <w:rsid w:val="00433D8F"/>
    <w:rsid w:val="00441CF1"/>
    <w:rsid w:val="004437F1"/>
    <w:rsid w:val="004706C4"/>
    <w:rsid w:val="00495D17"/>
    <w:rsid w:val="004A57B8"/>
    <w:rsid w:val="004D1338"/>
    <w:rsid w:val="004F5D55"/>
    <w:rsid w:val="005023B6"/>
    <w:rsid w:val="005442ED"/>
    <w:rsid w:val="005D5CB3"/>
    <w:rsid w:val="00602F04"/>
    <w:rsid w:val="00607C7C"/>
    <w:rsid w:val="00660D92"/>
    <w:rsid w:val="006C39E7"/>
    <w:rsid w:val="007B2CAF"/>
    <w:rsid w:val="007E7D90"/>
    <w:rsid w:val="00846E30"/>
    <w:rsid w:val="008606BD"/>
    <w:rsid w:val="0088410A"/>
    <w:rsid w:val="008F7D41"/>
    <w:rsid w:val="009436C8"/>
    <w:rsid w:val="00953E06"/>
    <w:rsid w:val="0095468B"/>
    <w:rsid w:val="009C6CA1"/>
    <w:rsid w:val="009F7A66"/>
    <w:rsid w:val="00A26999"/>
    <w:rsid w:val="00A34728"/>
    <w:rsid w:val="00A7187D"/>
    <w:rsid w:val="00A7345E"/>
    <w:rsid w:val="00AA696E"/>
    <w:rsid w:val="00AC50C0"/>
    <w:rsid w:val="00B13DAD"/>
    <w:rsid w:val="00B156A5"/>
    <w:rsid w:val="00B25DDE"/>
    <w:rsid w:val="00B31880"/>
    <w:rsid w:val="00B76378"/>
    <w:rsid w:val="00B80F98"/>
    <w:rsid w:val="00B8424B"/>
    <w:rsid w:val="00BA159D"/>
    <w:rsid w:val="00BB0477"/>
    <w:rsid w:val="00BD154F"/>
    <w:rsid w:val="00BD5C8C"/>
    <w:rsid w:val="00BD5E0A"/>
    <w:rsid w:val="00BE1A5C"/>
    <w:rsid w:val="00BF0157"/>
    <w:rsid w:val="00BF7217"/>
    <w:rsid w:val="00C036B3"/>
    <w:rsid w:val="00C66A04"/>
    <w:rsid w:val="00CB0DF1"/>
    <w:rsid w:val="00CB47A9"/>
    <w:rsid w:val="00CB7133"/>
    <w:rsid w:val="00D13138"/>
    <w:rsid w:val="00D15995"/>
    <w:rsid w:val="00D370F9"/>
    <w:rsid w:val="00DA0FD5"/>
    <w:rsid w:val="00DA30B4"/>
    <w:rsid w:val="00DB5FDE"/>
    <w:rsid w:val="00DD1FF0"/>
    <w:rsid w:val="00E35529"/>
    <w:rsid w:val="00E8647D"/>
    <w:rsid w:val="00EB3C02"/>
    <w:rsid w:val="00ED0275"/>
    <w:rsid w:val="00EF0F17"/>
    <w:rsid w:val="00F0029E"/>
    <w:rsid w:val="00F40209"/>
    <w:rsid w:val="00F42FD8"/>
    <w:rsid w:val="00F46839"/>
    <w:rsid w:val="00F621F1"/>
    <w:rsid w:val="00F8378A"/>
    <w:rsid w:val="00F9405B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DD50"/>
  <w15:docId w15:val="{558C441A-3BD2-4F0E-801C-2809897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20E1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606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06BD"/>
    <w:rPr>
      <w:rFonts w:ascii="Times New Roman" w:hAnsi="Times New Roman" w:cs="Times New Roman"/>
      <w:sz w:val="18"/>
      <w:szCs w:val="18"/>
    </w:rPr>
  </w:style>
  <w:style w:type="paragraph" w:customStyle="1" w:styleId="Ingetavstnd1">
    <w:name w:val="Inget avstånd1"/>
    <w:qFormat/>
    <w:rsid w:val="00607C7C"/>
    <w:pPr>
      <w:spacing w:after="0" w:line="360" w:lineRule="auto"/>
    </w:pPr>
    <w:rPr>
      <w:rFonts w:ascii="Times New Roman" w:eastAsia="Times New Roman" w:hAnsi="Times New Roman" w:cs="Times New Roman"/>
      <w:sz w:val="23"/>
      <w:szCs w:val="20"/>
      <w:lang w:val="en-US"/>
    </w:rPr>
  </w:style>
  <w:style w:type="paragraph" w:customStyle="1" w:styleId="Formatmall2">
    <w:name w:val="Formatmall2"/>
    <w:basedOn w:val="Normal"/>
    <w:autoRedefine/>
    <w:qFormat/>
    <w:rsid w:val="00607C7C"/>
    <w:pPr>
      <w:numPr>
        <w:numId w:val="2"/>
      </w:numPr>
      <w:spacing w:after="0" w:line="240" w:lineRule="auto"/>
    </w:pPr>
    <w:rPr>
      <w:rFonts w:eastAsiaTheme="minorEastAsia"/>
      <w:color w:val="000000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5E0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5E0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5E0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5E0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5E0A"/>
    <w:rPr>
      <w:b/>
      <w:bCs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BD5E0A"/>
  </w:style>
  <w:style w:type="paragraph" w:styleId="Sidhuvud">
    <w:name w:val="header"/>
    <w:basedOn w:val="Normal"/>
    <w:link w:val="SidhuvudChar"/>
    <w:uiPriority w:val="99"/>
    <w:unhideWhenUsed/>
    <w:rsid w:val="00DA0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0FD5"/>
  </w:style>
  <w:style w:type="paragraph" w:styleId="Sidfot">
    <w:name w:val="footer"/>
    <w:basedOn w:val="Normal"/>
    <w:link w:val="SidfotChar"/>
    <w:uiPriority w:val="99"/>
    <w:unhideWhenUsed/>
    <w:rsid w:val="00DA0F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Microsoft Office-användare</cp:lastModifiedBy>
  <cp:revision>2</cp:revision>
  <cp:lastPrinted>2020-04-07T11:05:00Z</cp:lastPrinted>
  <dcterms:created xsi:type="dcterms:W3CDTF">2020-04-15T15:27:00Z</dcterms:created>
  <dcterms:modified xsi:type="dcterms:W3CDTF">2020-04-15T15:27:00Z</dcterms:modified>
</cp:coreProperties>
</file>